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2D" w:rsidRPr="003F112D" w:rsidRDefault="003F112D" w:rsidP="003F112D">
      <w:pPr>
        <w:pBdr>
          <w:bottom w:val="double" w:sz="4" w:space="1" w:color="auto"/>
        </w:pBd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F112D">
        <w:rPr>
          <w:rFonts w:ascii="Arial" w:hAnsi="Arial" w:cs="Arial"/>
          <w:b/>
          <w:sz w:val="26"/>
          <w:szCs w:val="26"/>
        </w:rPr>
        <w:t>GRAĐEVINSKA TEHNIČKA ŠKOLA RIJEKA</w:t>
      </w:r>
    </w:p>
    <w:p w:rsidR="003F112D" w:rsidRPr="00E31648" w:rsidRDefault="003F112D" w:rsidP="003F112D">
      <w:pPr>
        <w:jc w:val="center"/>
        <w:rPr>
          <w:rFonts w:ascii="Times New Roman" w:hAnsi="Times New Roman" w:cs="Times New Roman"/>
          <w:b/>
        </w:rPr>
      </w:pPr>
    </w:p>
    <w:p w:rsidR="003F112D" w:rsidRPr="00E31648" w:rsidRDefault="003F112D" w:rsidP="003F112D">
      <w:pPr>
        <w:rPr>
          <w:rFonts w:ascii="Times New Roman" w:hAnsi="Times New Roman" w:cs="Times New Roman"/>
          <w:b/>
        </w:rPr>
      </w:pPr>
    </w:p>
    <w:p w:rsidR="003F112D" w:rsidRPr="00E31648" w:rsidRDefault="003F112D" w:rsidP="003F112D">
      <w:pPr>
        <w:rPr>
          <w:rFonts w:ascii="Times New Roman" w:hAnsi="Times New Roman" w:cs="Times New Roman"/>
          <w:b/>
        </w:rPr>
      </w:pPr>
    </w:p>
    <w:p w:rsidR="003F112D" w:rsidRPr="00E31648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Pr="003F112D" w:rsidRDefault="003F112D" w:rsidP="003F112D">
      <w:pPr>
        <w:rPr>
          <w:rFonts w:ascii="Arial" w:hAnsi="Arial" w:cs="Arial"/>
          <w:b/>
        </w:rPr>
      </w:pPr>
    </w:p>
    <w:p w:rsidR="003F112D" w:rsidRPr="003F112D" w:rsidRDefault="003F112D" w:rsidP="003F112D">
      <w:pPr>
        <w:rPr>
          <w:rFonts w:ascii="Arial" w:hAnsi="Arial" w:cs="Arial"/>
          <w:b/>
        </w:rPr>
      </w:pPr>
    </w:p>
    <w:p w:rsidR="003F112D" w:rsidRPr="003F112D" w:rsidRDefault="003F112D" w:rsidP="003F112D">
      <w:pPr>
        <w:jc w:val="center"/>
        <w:rPr>
          <w:rFonts w:ascii="Arial" w:hAnsi="Arial" w:cs="Arial"/>
          <w:b/>
          <w:sz w:val="48"/>
          <w:szCs w:val="48"/>
        </w:rPr>
      </w:pPr>
      <w:r w:rsidRPr="003F112D">
        <w:rPr>
          <w:rFonts w:ascii="Arial" w:hAnsi="Arial" w:cs="Arial"/>
          <w:b/>
          <w:sz w:val="48"/>
          <w:szCs w:val="48"/>
        </w:rPr>
        <w:t xml:space="preserve">OBRAZLOŽENJE </w:t>
      </w:r>
      <w:r w:rsidRPr="003F112D">
        <w:rPr>
          <w:rFonts w:ascii="Arial" w:hAnsi="Arial" w:cs="Arial"/>
          <w:b/>
          <w:sz w:val="48"/>
          <w:szCs w:val="48"/>
        </w:rPr>
        <w:br/>
        <w:t xml:space="preserve">FINANCIJSKOG PLANA </w:t>
      </w:r>
      <w:r w:rsidRPr="003F112D">
        <w:rPr>
          <w:rFonts w:ascii="Arial" w:hAnsi="Arial" w:cs="Arial"/>
          <w:b/>
          <w:sz w:val="48"/>
          <w:szCs w:val="48"/>
        </w:rPr>
        <w:br/>
        <w:t>ZA 202</w:t>
      </w:r>
      <w:r w:rsidR="007162AC">
        <w:rPr>
          <w:rFonts w:ascii="Arial" w:hAnsi="Arial" w:cs="Arial"/>
          <w:b/>
          <w:sz w:val="48"/>
          <w:szCs w:val="48"/>
        </w:rPr>
        <w:t>6</w:t>
      </w:r>
      <w:r w:rsidRPr="003F112D">
        <w:rPr>
          <w:rFonts w:ascii="Arial" w:hAnsi="Arial" w:cs="Arial"/>
          <w:b/>
          <w:sz w:val="48"/>
          <w:szCs w:val="48"/>
        </w:rPr>
        <w:t>. GODINU TE PROJEKCIJE</w:t>
      </w:r>
      <w:r w:rsidRPr="003F112D">
        <w:rPr>
          <w:rFonts w:ascii="Arial" w:hAnsi="Arial" w:cs="Arial"/>
          <w:b/>
          <w:sz w:val="48"/>
          <w:szCs w:val="48"/>
        </w:rPr>
        <w:br/>
        <w:t xml:space="preserve"> ZA 202</w:t>
      </w:r>
      <w:r w:rsidR="007162AC">
        <w:rPr>
          <w:rFonts w:ascii="Arial" w:hAnsi="Arial" w:cs="Arial"/>
          <w:b/>
          <w:sz w:val="48"/>
          <w:szCs w:val="48"/>
        </w:rPr>
        <w:t>7</w:t>
      </w:r>
      <w:r w:rsidRPr="003F112D">
        <w:rPr>
          <w:rFonts w:ascii="Arial" w:hAnsi="Arial" w:cs="Arial"/>
          <w:b/>
          <w:sz w:val="48"/>
          <w:szCs w:val="48"/>
        </w:rPr>
        <w:t>. I 202</w:t>
      </w:r>
      <w:r w:rsidR="007162AC">
        <w:rPr>
          <w:rFonts w:ascii="Arial" w:hAnsi="Arial" w:cs="Arial"/>
          <w:b/>
          <w:sz w:val="48"/>
          <w:szCs w:val="48"/>
        </w:rPr>
        <w:t>8</w:t>
      </w:r>
      <w:r w:rsidRPr="003F112D">
        <w:rPr>
          <w:rFonts w:ascii="Arial" w:hAnsi="Arial" w:cs="Arial"/>
          <w:b/>
          <w:sz w:val="48"/>
          <w:szCs w:val="48"/>
        </w:rPr>
        <w:t>. GODINU</w:t>
      </w:r>
    </w:p>
    <w:p w:rsidR="003F112D" w:rsidRPr="00E31648" w:rsidRDefault="003F112D" w:rsidP="003F11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Default="003F112D" w:rsidP="003F112D">
      <w:pPr>
        <w:rPr>
          <w:rFonts w:ascii="Times New Roman" w:hAnsi="Times New Roman" w:cs="Times New Roman"/>
          <w:b/>
        </w:rPr>
      </w:pPr>
    </w:p>
    <w:p w:rsidR="003F112D" w:rsidRPr="00E31648" w:rsidRDefault="003F112D" w:rsidP="003F112D">
      <w:pPr>
        <w:rPr>
          <w:rFonts w:ascii="Times New Roman" w:hAnsi="Times New Roman" w:cs="Times New Roman"/>
          <w:b/>
        </w:rPr>
      </w:pPr>
    </w:p>
    <w:p w:rsidR="003F112D" w:rsidRPr="003F112D" w:rsidRDefault="003F112D" w:rsidP="003F112D">
      <w:pPr>
        <w:jc w:val="center"/>
        <w:rPr>
          <w:rFonts w:ascii="Arial" w:hAnsi="Arial" w:cs="Arial"/>
          <w:b/>
        </w:rPr>
      </w:pPr>
      <w:r w:rsidRPr="003F112D">
        <w:rPr>
          <w:rFonts w:ascii="Arial" w:hAnsi="Arial" w:cs="Arial"/>
          <w:b/>
        </w:rPr>
        <w:t xml:space="preserve">RIJEKA, </w:t>
      </w:r>
      <w:r w:rsidR="000C0C35">
        <w:rPr>
          <w:rFonts w:ascii="Arial" w:hAnsi="Arial" w:cs="Arial"/>
          <w:b/>
        </w:rPr>
        <w:t>studeni</w:t>
      </w:r>
      <w:r w:rsidRPr="003F112D">
        <w:rPr>
          <w:rFonts w:ascii="Arial" w:hAnsi="Arial" w:cs="Arial"/>
          <w:b/>
        </w:rPr>
        <w:t xml:space="preserve"> 202</w:t>
      </w:r>
      <w:r w:rsidR="000C0C35">
        <w:rPr>
          <w:rFonts w:ascii="Arial" w:hAnsi="Arial" w:cs="Arial"/>
          <w:b/>
        </w:rPr>
        <w:t>5</w:t>
      </w:r>
      <w:r w:rsidRPr="003F112D">
        <w:rPr>
          <w:rFonts w:ascii="Arial" w:hAnsi="Arial" w:cs="Arial"/>
          <w:b/>
        </w:rPr>
        <w:t>.g.</w:t>
      </w:r>
    </w:p>
    <w:p w:rsidR="003F112D" w:rsidRDefault="003F1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27C95" w:rsidRPr="00627C95" w:rsidRDefault="00627C95" w:rsidP="00627C95">
      <w:pPr>
        <w:pBdr>
          <w:bottom w:val="double" w:sz="4" w:space="1" w:color="auto"/>
        </w:pBdr>
        <w:spacing w:after="0" w:line="276" w:lineRule="auto"/>
        <w:jc w:val="both"/>
        <w:rPr>
          <w:rFonts w:ascii="Arial" w:hAnsi="Arial" w:cs="Arial"/>
          <w:b/>
        </w:rPr>
      </w:pPr>
      <w:r w:rsidRPr="00627C95">
        <w:rPr>
          <w:rFonts w:ascii="Arial" w:hAnsi="Arial" w:cs="Arial"/>
          <w:b/>
        </w:rPr>
        <w:lastRenderedPageBreak/>
        <w:t xml:space="preserve">NAZIV KORISNIKA: </w:t>
      </w:r>
      <w:r w:rsidRPr="00627C95">
        <w:rPr>
          <w:rFonts w:ascii="Arial" w:hAnsi="Arial" w:cs="Arial"/>
          <w:b/>
        </w:rPr>
        <w:tab/>
      </w:r>
      <w:r w:rsidRPr="00627C95">
        <w:rPr>
          <w:rFonts w:ascii="Arial" w:eastAsia="Arial" w:hAnsi="Arial" w:cs="Arial"/>
          <w:b/>
        </w:rPr>
        <w:t>GRAĐEVINSKA TEHNIČKA ŠKOLA</w:t>
      </w: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27C95">
        <w:rPr>
          <w:rFonts w:ascii="Arial" w:eastAsia="Arial" w:hAnsi="Arial" w:cs="Arial"/>
          <w:b/>
        </w:rPr>
        <w:t>SAŽETAK DJELOKRUGA RADA:</w:t>
      </w:r>
    </w:p>
    <w:p w:rsidR="00627C95" w:rsidRPr="00627C95" w:rsidRDefault="00627C95" w:rsidP="00627C95">
      <w:pPr>
        <w:spacing w:after="200" w:line="276" w:lineRule="auto"/>
        <w:jc w:val="both"/>
        <w:rPr>
          <w:rFonts w:ascii="Arial" w:eastAsia="Calibri" w:hAnsi="Arial" w:cs="Arial"/>
        </w:rPr>
      </w:pP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Građevinska tehnička škola Rijeka je javna ustanova registrirana za odgoj i obrazovanje mladeži za stjecanje srednje stručne spreme i nastavak školovanja u području arhitekture, građevine i geodezije.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Program i trajanje obrazovanja: škola obrazuje učenike u 4 četverogodišnja obrazovna programa-zanimanja: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a) arhitektonski tehničar,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b) građevinski tehničar,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 xml:space="preserve">c) tehničar geodezije i </w:t>
      </w:r>
      <w:proofErr w:type="spellStart"/>
      <w:r w:rsidRPr="00627C95">
        <w:rPr>
          <w:rFonts w:ascii="Arial" w:eastAsia="Calibri" w:hAnsi="Arial" w:cs="Arial"/>
        </w:rPr>
        <w:t>geoinformatike</w:t>
      </w:r>
      <w:proofErr w:type="spellEnd"/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d) dizajner unutrašnje arhitekture.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U školskoj godini 202</w:t>
      </w:r>
      <w:r w:rsidR="007162AC">
        <w:rPr>
          <w:rFonts w:ascii="Arial" w:eastAsia="Calibri" w:hAnsi="Arial" w:cs="Arial"/>
        </w:rPr>
        <w:t>5</w:t>
      </w:r>
      <w:r w:rsidRPr="00627C95">
        <w:rPr>
          <w:rFonts w:ascii="Arial" w:eastAsia="Calibri" w:hAnsi="Arial" w:cs="Arial"/>
        </w:rPr>
        <w:t>./202</w:t>
      </w:r>
      <w:r w:rsidR="007162AC">
        <w:rPr>
          <w:rFonts w:ascii="Arial" w:eastAsia="Calibri" w:hAnsi="Arial" w:cs="Arial"/>
        </w:rPr>
        <w:t>6</w:t>
      </w:r>
      <w:r w:rsidRPr="00627C95">
        <w:rPr>
          <w:rFonts w:ascii="Arial" w:eastAsia="Calibri" w:hAnsi="Arial" w:cs="Arial"/>
        </w:rPr>
        <w:t>. ukupan broj učenika je 3</w:t>
      </w:r>
      <w:r w:rsidR="007162AC">
        <w:rPr>
          <w:rFonts w:ascii="Arial" w:eastAsia="Calibri" w:hAnsi="Arial" w:cs="Arial"/>
        </w:rPr>
        <w:t>76</w:t>
      </w:r>
      <w:r w:rsidRPr="00627C95">
        <w:rPr>
          <w:rFonts w:ascii="Arial" w:eastAsia="Calibri" w:hAnsi="Arial" w:cs="Arial"/>
        </w:rPr>
        <w:t xml:space="preserve"> u 16</w:t>
      </w:r>
      <w:r>
        <w:rPr>
          <w:rFonts w:ascii="Arial" w:eastAsia="Calibri" w:hAnsi="Arial" w:cs="Arial"/>
        </w:rPr>
        <w:t xml:space="preserve"> razrednih odjela</w:t>
      </w:r>
      <w:r w:rsidRPr="00627C95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U Školi je zaposleno </w:t>
      </w:r>
      <w:r w:rsidR="00920FC4">
        <w:rPr>
          <w:rFonts w:ascii="Arial" w:eastAsia="Calibri" w:hAnsi="Arial" w:cs="Arial"/>
        </w:rPr>
        <w:t>49</w:t>
      </w:r>
      <w:r>
        <w:rPr>
          <w:rFonts w:ascii="Arial" w:eastAsia="Calibri" w:hAnsi="Arial" w:cs="Arial"/>
        </w:rPr>
        <w:t xml:space="preserve"> </w:t>
      </w:r>
      <w:r w:rsidRPr="00627C95">
        <w:rPr>
          <w:rFonts w:ascii="Arial" w:eastAsia="Calibri" w:hAnsi="Arial" w:cs="Arial"/>
        </w:rPr>
        <w:t>djelatnika</w:t>
      </w:r>
      <w:r>
        <w:rPr>
          <w:rFonts w:ascii="Arial" w:eastAsia="Calibri" w:hAnsi="Arial" w:cs="Arial"/>
        </w:rPr>
        <w:t xml:space="preserve">, </w:t>
      </w:r>
      <w:r w:rsidRPr="00627C95">
        <w:rPr>
          <w:rFonts w:ascii="Arial" w:eastAsia="Calibri" w:hAnsi="Arial" w:cs="Arial"/>
        </w:rPr>
        <w:t>od toga 39 nastavnika, 2 stručna suradnika, 3 administrativno-tehnička osoblja i 5 pomoćnih osoblja.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27C95">
        <w:rPr>
          <w:rFonts w:ascii="Arial" w:eastAsia="Arial" w:hAnsi="Arial" w:cs="Arial"/>
          <w:b/>
        </w:rPr>
        <w:t>ORGANIZACIJSKA STRUKTURA:</w:t>
      </w: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627C95" w:rsidRPr="00627C95" w:rsidRDefault="00627C95" w:rsidP="00627C95">
      <w:pPr>
        <w:spacing w:after="0" w:line="276" w:lineRule="auto"/>
        <w:jc w:val="both"/>
        <w:rPr>
          <w:rFonts w:ascii="Arial" w:eastAsia="Calibri" w:hAnsi="Arial" w:cs="Arial"/>
          <w:u w:val="single"/>
        </w:rPr>
      </w:pPr>
      <w:r w:rsidRPr="00627C95">
        <w:rPr>
          <w:rFonts w:ascii="Arial" w:eastAsia="Calibri" w:hAnsi="Arial" w:cs="Arial"/>
          <w:u w:val="single"/>
        </w:rPr>
        <w:t>Prostorni uvjeti – zgrada – stanje i plan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 xml:space="preserve">Nastava se izvodi u zgradi sagrađenoj 1909 g., tlocrtne površine 3239 m2 korisnog prostora, koja se dijeli s Graditeljskom školom za industriju i obrt. Manji dio strukovne nastave za dizajnere se provodi u stolarskim radionicama </w:t>
      </w:r>
      <w:proofErr w:type="spellStart"/>
      <w:r w:rsidRPr="00627C95">
        <w:rPr>
          <w:rFonts w:ascii="Arial" w:eastAsia="Calibri" w:hAnsi="Arial" w:cs="Arial"/>
        </w:rPr>
        <w:t>Drvodjelske</w:t>
      </w:r>
      <w:proofErr w:type="spellEnd"/>
      <w:r w:rsidRPr="00627C95">
        <w:rPr>
          <w:rFonts w:ascii="Arial" w:eastAsia="Calibri" w:hAnsi="Arial" w:cs="Arial"/>
        </w:rPr>
        <w:t xml:space="preserve"> i strojarske škole Rijeka. Kako  dvorana za tjelesni odgoj ne zadovoljava uvjetima izvođenja nastave TZK, nastava se iz tog predmeta, kada god to vrijeme dozvoljava, izvodi na igralištu Delta kraj Rječine.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Škola u svom sastavu ima 16 učionica i 2 radione za dizajnere unutrašnje arhitekture u kojima se izvodi nastava iz predmeta izrada unikatnog namještaja.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 xml:space="preserve">Škola posjeduje nastavna pomagala i didaktička sredstva neophodna za održavanje nastave. 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 xml:space="preserve">Računalna oprema je dostatna za tri informatičke učionice. Prema novim strukovnim </w:t>
      </w:r>
      <w:proofErr w:type="spellStart"/>
      <w:r w:rsidRPr="00627C95">
        <w:rPr>
          <w:rFonts w:ascii="Arial" w:eastAsia="Calibri" w:hAnsi="Arial" w:cs="Arial"/>
        </w:rPr>
        <w:t>kurikulumima</w:t>
      </w:r>
      <w:proofErr w:type="spellEnd"/>
      <w:r w:rsidRPr="00627C95">
        <w:rPr>
          <w:rFonts w:ascii="Arial" w:eastAsia="Calibri" w:hAnsi="Arial" w:cs="Arial"/>
        </w:rPr>
        <w:t>, za većinu strukovnih predmeta nastava se jednim dijelom izvodi na računalima.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 xml:space="preserve">Nastavni proces u školi organiziran je u petodnevnom radnom tjednu. 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Nastava se organizira prema kalendaru rada objavljenom od Ministarstva znanosti i obrazovanja za školsku 202</w:t>
      </w:r>
      <w:r w:rsidR="007162AC">
        <w:rPr>
          <w:rFonts w:ascii="Arial" w:eastAsia="Calibri" w:hAnsi="Arial" w:cs="Arial"/>
        </w:rPr>
        <w:t>5</w:t>
      </w:r>
      <w:r w:rsidRPr="00627C95">
        <w:rPr>
          <w:rFonts w:ascii="Arial" w:eastAsia="Calibri" w:hAnsi="Arial" w:cs="Arial"/>
        </w:rPr>
        <w:t>./2</w:t>
      </w:r>
      <w:r w:rsidR="007162AC">
        <w:rPr>
          <w:rFonts w:ascii="Arial" w:eastAsia="Calibri" w:hAnsi="Arial" w:cs="Arial"/>
        </w:rPr>
        <w:t>6</w:t>
      </w:r>
      <w:r w:rsidRPr="00627C95">
        <w:rPr>
          <w:rFonts w:ascii="Arial" w:eastAsia="Calibri" w:hAnsi="Arial" w:cs="Arial"/>
        </w:rPr>
        <w:t>. godinu.</w:t>
      </w:r>
    </w:p>
    <w:p w:rsid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  <w:r w:rsidRPr="00627C95">
        <w:rPr>
          <w:rFonts w:ascii="Arial" w:eastAsia="Calibri" w:hAnsi="Arial" w:cs="Arial"/>
        </w:rPr>
        <w:t>Ciljevi škole su unapređenje nastave, podizanje kvalitete rada s učenicima, što bolja opremljenost  suvremenim nastavnim pomagalima kao i stručn</w:t>
      </w:r>
      <w:r>
        <w:rPr>
          <w:rFonts w:ascii="Arial" w:eastAsia="Calibri" w:hAnsi="Arial" w:cs="Arial"/>
        </w:rPr>
        <w:t>o usavršavanje nastavnog kadra.</w:t>
      </w:r>
    </w:p>
    <w:p w:rsidR="00627C95" w:rsidRPr="00627C95" w:rsidRDefault="00627C95" w:rsidP="00627C95">
      <w:pPr>
        <w:spacing w:line="276" w:lineRule="auto"/>
        <w:jc w:val="both"/>
        <w:rPr>
          <w:rFonts w:ascii="Arial" w:eastAsia="Calibri" w:hAnsi="Arial" w:cs="Arial"/>
        </w:rPr>
      </w:pPr>
    </w:p>
    <w:p w:rsidR="00795CBC" w:rsidRDefault="00627C95" w:rsidP="00627C95">
      <w:pPr>
        <w:spacing w:line="276" w:lineRule="auto"/>
        <w:jc w:val="both"/>
        <w:rPr>
          <w:rFonts w:ascii="Arial" w:hAnsi="Arial" w:cs="Arial"/>
          <w:b/>
        </w:rPr>
      </w:pPr>
      <w:r w:rsidRPr="00627C95">
        <w:rPr>
          <w:rFonts w:ascii="Arial" w:hAnsi="Arial" w:cs="Arial"/>
          <w:b/>
        </w:rPr>
        <w:lastRenderedPageBreak/>
        <w:t>FINANCIJSKI PLAN ZA 202</w:t>
      </w:r>
      <w:r w:rsidR="007162AC">
        <w:rPr>
          <w:rFonts w:ascii="Arial" w:hAnsi="Arial" w:cs="Arial"/>
          <w:b/>
        </w:rPr>
        <w:t>6</w:t>
      </w:r>
      <w:r w:rsidRPr="00627C95">
        <w:rPr>
          <w:rFonts w:ascii="Arial" w:hAnsi="Arial" w:cs="Arial"/>
          <w:b/>
        </w:rPr>
        <w:t>. -202</w:t>
      </w:r>
      <w:r w:rsidR="007162AC">
        <w:rPr>
          <w:rFonts w:ascii="Arial" w:hAnsi="Arial" w:cs="Arial"/>
          <w:b/>
        </w:rPr>
        <w:t>8</w:t>
      </w:r>
      <w:r w:rsidRPr="00627C95">
        <w:rPr>
          <w:rFonts w:ascii="Arial" w:hAnsi="Arial" w:cs="Arial"/>
          <w:b/>
        </w:rPr>
        <w:t>.</w:t>
      </w:r>
    </w:p>
    <w:p w:rsidR="00627C95" w:rsidRDefault="00627C95" w:rsidP="00627C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 plan za 202</w:t>
      </w:r>
      <w:r w:rsidR="00BE224F">
        <w:rPr>
          <w:rFonts w:ascii="Arial" w:hAnsi="Arial" w:cs="Arial"/>
        </w:rPr>
        <w:t>6</w:t>
      </w:r>
      <w:r>
        <w:rPr>
          <w:rFonts w:ascii="Arial" w:hAnsi="Arial" w:cs="Arial"/>
        </w:rPr>
        <w:t>. godinu i projekcije za 202</w:t>
      </w:r>
      <w:r w:rsidR="00BE224F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BE224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izrađene su </w:t>
      </w:r>
      <w:r w:rsidR="00920FC4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temelj</w:t>
      </w:r>
      <w:r w:rsidR="00920FC4">
        <w:rPr>
          <w:rFonts w:ascii="Arial" w:hAnsi="Arial" w:cs="Arial"/>
        </w:rPr>
        <w:t>u Pravilnika o planiranju u sustavu proračuna, a oslanjajući se na</w:t>
      </w:r>
      <w:r>
        <w:rPr>
          <w:rFonts w:ascii="Arial" w:hAnsi="Arial" w:cs="Arial"/>
        </w:rPr>
        <w:t xml:space="preserve"> </w:t>
      </w:r>
      <w:r w:rsidR="00920FC4">
        <w:rPr>
          <w:rFonts w:ascii="Arial" w:hAnsi="Arial" w:cs="Arial"/>
        </w:rPr>
        <w:t xml:space="preserve">analizu prethodnih godina i </w:t>
      </w:r>
      <w:r>
        <w:rPr>
          <w:rFonts w:ascii="Arial" w:hAnsi="Arial" w:cs="Arial"/>
        </w:rPr>
        <w:t>procjen</w:t>
      </w:r>
      <w:r w:rsidR="00920FC4">
        <w:rPr>
          <w:rFonts w:ascii="Arial" w:hAnsi="Arial" w:cs="Arial"/>
        </w:rPr>
        <w:t>u budućih potreba Škole.</w:t>
      </w:r>
    </w:p>
    <w:p w:rsidR="00920FC4" w:rsidRDefault="00920FC4" w:rsidP="00627C9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20FC4">
        <w:rPr>
          <w:rFonts w:ascii="Arial" w:hAnsi="Arial" w:cs="Arial"/>
          <w:b/>
          <w:u w:val="single"/>
        </w:rPr>
        <w:t>PRIHODI</w:t>
      </w:r>
    </w:p>
    <w:p w:rsidR="00920FC4" w:rsidRDefault="00920FC4" w:rsidP="00627C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prihodi za 202</w:t>
      </w:r>
      <w:r w:rsidR="002E103B">
        <w:rPr>
          <w:rFonts w:ascii="Arial" w:hAnsi="Arial" w:cs="Arial"/>
        </w:rPr>
        <w:t>6</w:t>
      </w:r>
      <w:r>
        <w:rPr>
          <w:rFonts w:ascii="Arial" w:hAnsi="Arial" w:cs="Arial"/>
        </w:rPr>
        <w:t>. godinu planirani su u iznosu od 1.</w:t>
      </w:r>
      <w:r w:rsidR="00E02145">
        <w:rPr>
          <w:rFonts w:ascii="Arial" w:hAnsi="Arial" w:cs="Arial"/>
        </w:rPr>
        <w:t>666.563,76</w:t>
      </w:r>
      <w:r>
        <w:rPr>
          <w:rFonts w:ascii="Arial" w:hAnsi="Arial" w:cs="Arial"/>
        </w:rPr>
        <w:t xml:space="preserve"> EUR, odnosno uz </w:t>
      </w:r>
      <w:r w:rsidR="00E02145">
        <w:rPr>
          <w:rFonts w:ascii="Arial" w:hAnsi="Arial" w:cs="Arial"/>
        </w:rPr>
        <w:t>sm</w:t>
      </w:r>
      <w:r>
        <w:rPr>
          <w:rFonts w:ascii="Arial" w:hAnsi="Arial" w:cs="Arial"/>
        </w:rPr>
        <w:t>a</w:t>
      </w:r>
      <w:r w:rsidR="00E02145">
        <w:rPr>
          <w:rFonts w:ascii="Arial" w:hAnsi="Arial" w:cs="Arial"/>
        </w:rPr>
        <w:t>nje</w:t>
      </w:r>
      <w:r>
        <w:rPr>
          <w:rFonts w:ascii="Arial" w:hAnsi="Arial" w:cs="Arial"/>
        </w:rPr>
        <w:t xml:space="preserve">nje od </w:t>
      </w:r>
      <w:r w:rsidR="00E02145">
        <w:rPr>
          <w:rFonts w:ascii="Arial" w:hAnsi="Arial" w:cs="Arial"/>
        </w:rPr>
        <w:t>1,73</w:t>
      </w:r>
      <w:r>
        <w:rPr>
          <w:rFonts w:ascii="Arial" w:hAnsi="Arial" w:cs="Arial"/>
        </w:rPr>
        <w:t>% u odnosu na plan za 202</w:t>
      </w:r>
      <w:r w:rsidR="00E0214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godinu. U projekciji za 2026. i 2027. godinu ukupni prihodi planirani su </w:t>
      </w:r>
      <w:r w:rsidR="008F0FC4">
        <w:rPr>
          <w:rFonts w:ascii="Arial" w:hAnsi="Arial" w:cs="Arial"/>
        </w:rPr>
        <w:t xml:space="preserve">u iznosu od </w:t>
      </w:r>
      <w:r w:rsidR="00E02145">
        <w:rPr>
          <w:rFonts w:ascii="Arial" w:hAnsi="Arial" w:cs="Arial"/>
        </w:rPr>
        <w:t>1.666.</w:t>
      </w:r>
      <w:r w:rsidR="00E53C2C">
        <w:rPr>
          <w:rFonts w:ascii="Arial" w:hAnsi="Arial" w:cs="Arial"/>
        </w:rPr>
        <w:t>213</w:t>
      </w:r>
      <w:r w:rsidR="00E02145">
        <w:rPr>
          <w:rFonts w:ascii="Arial" w:hAnsi="Arial" w:cs="Arial"/>
        </w:rPr>
        <w:t>,76</w:t>
      </w:r>
      <w:r w:rsidR="008F0FC4">
        <w:rPr>
          <w:rFonts w:ascii="Arial" w:hAnsi="Arial" w:cs="Arial"/>
        </w:rPr>
        <w:t xml:space="preserve"> EUR</w:t>
      </w:r>
      <w:r w:rsidR="003D29BB">
        <w:rPr>
          <w:rFonts w:ascii="Arial" w:hAnsi="Arial" w:cs="Arial"/>
        </w:rPr>
        <w:t xml:space="preserve"> što je </w:t>
      </w:r>
      <w:r w:rsidR="00E53C2C">
        <w:rPr>
          <w:rFonts w:ascii="Arial" w:hAnsi="Arial" w:cs="Arial"/>
        </w:rPr>
        <w:t>99,98% iznosa</w:t>
      </w:r>
      <w:r w:rsidR="003D29BB">
        <w:rPr>
          <w:rFonts w:ascii="Arial" w:hAnsi="Arial" w:cs="Arial"/>
        </w:rPr>
        <w:t xml:space="preserve"> plan</w:t>
      </w:r>
      <w:r w:rsidR="00E53C2C">
        <w:rPr>
          <w:rFonts w:ascii="Arial" w:hAnsi="Arial" w:cs="Arial"/>
        </w:rPr>
        <w:t>a</w:t>
      </w:r>
      <w:r w:rsidR="003D29BB">
        <w:rPr>
          <w:rFonts w:ascii="Arial" w:hAnsi="Arial" w:cs="Arial"/>
        </w:rPr>
        <w:t xml:space="preserve"> za 202</w:t>
      </w:r>
      <w:r w:rsidR="00E02145">
        <w:rPr>
          <w:rFonts w:ascii="Arial" w:hAnsi="Arial" w:cs="Arial"/>
        </w:rPr>
        <w:t>6</w:t>
      </w:r>
      <w:r w:rsidR="003D29BB">
        <w:rPr>
          <w:rFonts w:ascii="Arial" w:hAnsi="Arial" w:cs="Arial"/>
        </w:rPr>
        <w:t>. godinu.</w:t>
      </w:r>
    </w:p>
    <w:p w:rsidR="009B74E4" w:rsidRDefault="003D29BB" w:rsidP="00627C9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Ukupne prihode čine </w:t>
      </w:r>
      <w:r w:rsidR="00D02310">
        <w:rPr>
          <w:rFonts w:ascii="Arial" w:hAnsi="Arial" w:cs="Arial"/>
          <w:b/>
        </w:rPr>
        <w:t>prihodi poslovanja</w:t>
      </w:r>
      <w:r w:rsidR="00D02310">
        <w:rPr>
          <w:rFonts w:ascii="Arial" w:hAnsi="Arial" w:cs="Arial"/>
        </w:rPr>
        <w:t xml:space="preserve">, a </w:t>
      </w:r>
      <w:r w:rsidR="002F08DF">
        <w:rPr>
          <w:rFonts w:ascii="Arial" w:hAnsi="Arial" w:cs="Arial"/>
        </w:rPr>
        <w:t>sastoje se od</w:t>
      </w:r>
      <w:r w:rsidR="009B74E4">
        <w:rPr>
          <w:rFonts w:ascii="Arial" w:hAnsi="Arial" w:cs="Arial"/>
        </w:rPr>
        <w:t>:</w:t>
      </w:r>
    </w:p>
    <w:p w:rsidR="009B74E4" w:rsidRDefault="009B74E4" w:rsidP="009B74E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P</w:t>
      </w:r>
      <w:r w:rsidR="00C92817">
        <w:rPr>
          <w:rFonts w:ascii="Arial" w:hAnsi="Arial" w:cs="Arial"/>
          <w:b/>
        </w:rPr>
        <w:t>omoći</w:t>
      </w:r>
      <w:r w:rsidRPr="007006D1">
        <w:rPr>
          <w:rFonts w:ascii="Arial" w:hAnsi="Arial" w:cs="Arial"/>
          <w:b/>
        </w:rPr>
        <w:t xml:space="preserve"> iz inozemstva i od subjekata unutar općeg proračuna (skupina 63)</w:t>
      </w:r>
      <w:r>
        <w:rPr>
          <w:rFonts w:ascii="Arial" w:hAnsi="Arial" w:cs="Arial"/>
        </w:rPr>
        <w:t xml:space="preserve"> planirani su u 202</w:t>
      </w:r>
      <w:r w:rsidR="00C92817">
        <w:rPr>
          <w:rFonts w:ascii="Arial" w:hAnsi="Arial" w:cs="Arial"/>
        </w:rPr>
        <w:t>6</w:t>
      </w:r>
      <w:r>
        <w:rPr>
          <w:rFonts w:ascii="Arial" w:hAnsi="Arial" w:cs="Arial"/>
        </w:rPr>
        <w:t>. godini u iznosu od 1.</w:t>
      </w:r>
      <w:r w:rsidR="00C92817">
        <w:rPr>
          <w:rFonts w:ascii="Arial" w:hAnsi="Arial" w:cs="Arial"/>
        </w:rPr>
        <w:t>561.635,32</w:t>
      </w:r>
      <w:r>
        <w:rPr>
          <w:rFonts w:ascii="Arial" w:hAnsi="Arial" w:cs="Arial"/>
        </w:rPr>
        <w:t xml:space="preserve"> EUR te su </w:t>
      </w:r>
      <w:r w:rsidR="00C92817">
        <w:rPr>
          <w:rFonts w:ascii="Arial" w:hAnsi="Arial" w:cs="Arial"/>
        </w:rPr>
        <w:t>tek neznatno manji</w:t>
      </w:r>
      <w:r>
        <w:rPr>
          <w:rFonts w:ascii="Arial" w:hAnsi="Arial" w:cs="Arial"/>
        </w:rPr>
        <w:t xml:space="preserve"> u odnosu na plan za 202</w:t>
      </w:r>
      <w:r w:rsidR="00C9281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zbog </w:t>
      </w:r>
      <w:r w:rsidR="00C92817">
        <w:rPr>
          <w:rFonts w:ascii="Arial" w:hAnsi="Arial" w:cs="Arial"/>
        </w:rPr>
        <w:t>ponovnog</w:t>
      </w:r>
      <w:r>
        <w:rPr>
          <w:rFonts w:ascii="Arial" w:hAnsi="Arial" w:cs="Arial"/>
        </w:rPr>
        <w:t xml:space="preserve"> planiranja prihoda za 1</w:t>
      </w:r>
      <w:r w:rsidR="00C9281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plaća u 202</w:t>
      </w:r>
      <w:r w:rsidR="00C92817">
        <w:rPr>
          <w:rFonts w:ascii="Arial" w:hAnsi="Arial" w:cs="Arial"/>
        </w:rPr>
        <w:t>6. godini, ali i rasta osnovice za obračun plaća.</w:t>
      </w:r>
      <w:r>
        <w:rPr>
          <w:rFonts w:ascii="Arial" w:hAnsi="Arial" w:cs="Arial"/>
        </w:rPr>
        <w:t xml:space="preserve"> U projekcijama za 202</w:t>
      </w:r>
      <w:r w:rsidR="00C92817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C9281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</w:t>
      </w:r>
      <w:r w:rsidR="00C92817">
        <w:rPr>
          <w:rFonts w:ascii="Arial" w:hAnsi="Arial" w:cs="Arial"/>
        </w:rPr>
        <w:t>planirano je isto kao u</w:t>
      </w:r>
      <w:r w:rsidR="005B5A58">
        <w:rPr>
          <w:rFonts w:ascii="Arial" w:hAnsi="Arial" w:cs="Arial"/>
        </w:rPr>
        <w:t xml:space="preserve"> plan</w:t>
      </w:r>
      <w:r w:rsidR="00C92817">
        <w:rPr>
          <w:rFonts w:ascii="Arial" w:hAnsi="Arial" w:cs="Arial"/>
        </w:rPr>
        <w:t>u za</w:t>
      </w:r>
      <w:r w:rsidR="005B5A58">
        <w:rPr>
          <w:rFonts w:ascii="Arial" w:hAnsi="Arial" w:cs="Arial"/>
        </w:rPr>
        <w:t xml:space="preserve"> 202</w:t>
      </w:r>
      <w:r w:rsidR="00C92817">
        <w:rPr>
          <w:rFonts w:ascii="Arial" w:hAnsi="Arial" w:cs="Arial"/>
        </w:rPr>
        <w:t>6</w:t>
      </w:r>
      <w:r w:rsidR="005B5A58">
        <w:rPr>
          <w:rFonts w:ascii="Arial" w:hAnsi="Arial" w:cs="Arial"/>
        </w:rPr>
        <w:t>. godin</w:t>
      </w:r>
      <w:r w:rsidR="00C92817">
        <w:rPr>
          <w:rFonts w:ascii="Arial" w:hAnsi="Arial" w:cs="Arial"/>
        </w:rPr>
        <w:t>u</w:t>
      </w:r>
      <w:r w:rsidR="005B5A58">
        <w:rPr>
          <w:rFonts w:ascii="Arial" w:hAnsi="Arial" w:cs="Arial"/>
        </w:rPr>
        <w:t>. Ove prihode čine pomoći iz državnog proračuna (proračuna koji im nije nadležan).</w:t>
      </w:r>
    </w:p>
    <w:p w:rsidR="00C92817" w:rsidRDefault="005B5A58" w:rsidP="00D0430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2817">
        <w:rPr>
          <w:rFonts w:ascii="Arial" w:hAnsi="Arial" w:cs="Arial"/>
          <w:b/>
        </w:rPr>
        <w:t>Prihodi od imovine (skupina 64)</w:t>
      </w:r>
      <w:r w:rsidRPr="00C92817">
        <w:rPr>
          <w:rFonts w:ascii="Arial" w:hAnsi="Arial" w:cs="Arial"/>
        </w:rPr>
        <w:t xml:space="preserve"> planirani su u 202</w:t>
      </w:r>
      <w:r w:rsidR="00C92817" w:rsidRPr="00C92817">
        <w:rPr>
          <w:rFonts w:ascii="Arial" w:hAnsi="Arial" w:cs="Arial"/>
        </w:rPr>
        <w:t>6</w:t>
      </w:r>
      <w:r w:rsidRPr="00C92817">
        <w:rPr>
          <w:rFonts w:ascii="Arial" w:hAnsi="Arial" w:cs="Arial"/>
        </w:rPr>
        <w:t xml:space="preserve">. godini 4 EUR što je </w:t>
      </w:r>
      <w:r w:rsidR="00C92817" w:rsidRPr="00C92817">
        <w:rPr>
          <w:rFonts w:ascii="Arial" w:hAnsi="Arial" w:cs="Arial"/>
        </w:rPr>
        <w:t>jednako kao i</w:t>
      </w:r>
      <w:r w:rsidRPr="00C92817">
        <w:rPr>
          <w:rFonts w:ascii="Arial" w:hAnsi="Arial" w:cs="Arial"/>
        </w:rPr>
        <w:t xml:space="preserve"> 202</w:t>
      </w:r>
      <w:r w:rsidR="00C92817" w:rsidRPr="00C92817">
        <w:rPr>
          <w:rFonts w:ascii="Arial" w:hAnsi="Arial" w:cs="Arial"/>
        </w:rPr>
        <w:t>5</w:t>
      </w:r>
      <w:r w:rsidRPr="00C92817">
        <w:rPr>
          <w:rFonts w:ascii="Arial" w:hAnsi="Arial" w:cs="Arial"/>
        </w:rPr>
        <w:t>. godin</w:t>
      </w:r>
      <w:r w:rsidR="00C92817" w:rsidRPr="00C92817">
        <w:rPr>
          <w:rFonts w:ascii="Arial" w:hAnsi="Arial" w:cs="Arial"/>
        </w:rPr>
        <w:t>e</w:t>
      </w:r>
      <w:r w:rsidRPr="00C92817">
        <w:rPr>
          <w:rFonts w:ascii="Arial" w:hAnsi="Arial" w:cs="Arial"/>
        </w:rPr>
        <w:t>, a</w:t>
      </w:r>
      <w:r w:rsidR="00C92817" w:rsidRPr="00C92817">
        <w:rPr>
          <w:rFonts w:ascii="Arial" w:hAnsi="Arial" w:cs="Arial"/>
        </w:rPr>
        <w:t xml:space="preserve"> isto tako i</w:t>
      </w:r>
      <w:r w:rsidRPr="00C92817">
        <w:rPr>
          <w:rFonts w:ascii="Arial" w:hAnsi="Arial" w:cs="Arial"/>
        </w:rPr>
        <w:t xml:space="preserve"> u projekcijama za 202</w:t>
      </w:r>
      <w:r w:rsidR="00C92817" w:rsidRPr="00C92817">
        <w:rPr>
          <w:rFonts w:ascii="Arial" w:hAnsi="Arial" w:cs="Arial"/>
        </w:rPr>
        <w:t>7</w:t>
      </w:r>
      <w:r w:rsidRPr="00C92817">
        <w:rPr>
          <w:rFonts w:ascii="Arial" w:hAnsi="Arial" w:cs="Arial"/>
        </w:rPr>
        <w:t>. i 202</w:t>
      </w:r>
      <w:r w:rsidR="00C92817" w:rsidRPr="00C92817">
        <w:rPr>
          <w:rFonts w:ascii="Arial" w:hAnsi="Arial" w:cs="Arial"/>
        </w:rPr>
        <w:t>8</w:t>
      </w:r>
      <w:r w:rsidRPr="00C92817">
        <w:rPr>
          <w:rFonts w:ascii="Arial" w:hAnsi="Arial" w:cs="Arial"/>
        </w:rPr>
        <w:t xml:space="preserve">. </w:t>
      </w:r>
    </w:p>
    <w:p w:rsidR="005B5A58" w:rsidRPr="00C92817" w:rsidRDefault="005B5A58" w:rsidP="00D0430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2817">
        <w:rPr>
          <w:rFonts w:ascii="Arial" w:hAnsi="Arial" w:cs="Arial"/>
          <w:b/>
        </w:rPr>
        <w:t xml:space="preserve">Prihodi od upravnih pristojbi i administrativnih pristojbi, pristojbi po posebnim propisima i naknada (skupina </w:t>
      </w:r>
      <w:r w:rsidR="007147D6" w:rsidRPr="00C92817">
        <w:rPr>
          <w:rFonts w:ascii="Arial" w:hAnsi="Arial" w:cs="Arial"/>
          <w:b/>
        </w:rPr>
        <w:t>65)</w:t>
      </w:r>
      <w:r w:rsidR="007147D6" w:rsidRPr="00C92817">
        <w:rPr>
          <w:rFonts w:ascii="Arial" w:hAnsi="Arial" w:cs="Arial"/>
        </w:rPr>
        <w:t xml:space="preserve"> planirani su u 202</w:t>
      </w:r>
      <w:r w:rsidR="00E82509">
        <w:rPr>
          <w:rFonts w:ascii="Arial" w:hAnsi="Arial" w:cs="Arial"/>
        </w:rPr>
        <w:t>6</w:t>
      </w:r>
      <w:r w:rsidR="007147D6" w:rsidRPr="00C92817">
        <w:rPr>
          <w:rFonts w:ascii="Arial" w:hAnsi="Arial" w:cs="Arial"/>
        </w:rPr>
        <w:t>., 202</w:t>
      </w:r>
      <w:r w:rsidR="00E82509">
        <w:rPr>
          <w:rFonts w:ascii="Arial" w:hAnsi="Arial" w:cs="Arial"/>
        </w:rPr>
        <w:t>7</w:t>
      </w:r>
      <w:r w:rsidR="007147D6" w:rsidRPr="00C92817">
        <w:rPr>
          <w:rFonts w:ascii="Arial" w:hAnsi="Arial" w:cs="Arial"/>
        </w:rPr>
        <w:t>. i 202</w:t>
      </w:r>
      <w:r w:rsidR="00E82509">
        <w:rPr>
          <w:rFonts w:ascii="Arial" w:hAnsi="Arial" w:cs="Arial"/>
        </w:rPr>
        <w:t>8</w:t>
      </w:r>
      <w:r w:rsidR="007147D6" w:rsidRPr="00C92817">
        <w:rPr>
          <w:rFonts w:ascii="Arial" w:hAnsi="Arial" w:cs="Arial"/>
        </w:rPr>
        <w:t>. godini</w:t>
      </w:r>
      <w:r w:rsidR="00E82509">
        <w:rPr>
          <w:rFonts w:ascii="Arial" w:hAnsi="Arial" w:cs="Arial"/>
        </w:rPr>
        <w:t xml:space="preserve"> 1.054,44</w:t>
      </w:r>
      <w:r w:rsidR="007147D6" w:rsidRPr="00C92817">
        <w:rPr>
          <w:rFonts w:ascii="Arial" w:hAnsi="Arial" w:cs="Arial"/>
        </w:rPr>
        <w:t xml:space="preserve"> EUR, tj. </w:t>
      </w:r>
      <w:r w:rsidR="00E82509">
        <w:rPr>
          <w:rFonts w:ascii="Arial" w:hAnsi="Arial" w:cs="Arial"/>
        </w:rPr>
        <w:t>44,77</w:t>
      </w:r>
      <w:r w:rsidR="007147D6" w:rsidRPr="00C92817">
        <w:rPr>
          <w:rFonts w:ascii="Arial" w:hAnsi="Arial" w:cs="Arial"/>
        </w:rPr>
        <w:t>%</w:t>
      </w:r>
      <w:r w:rsidR="00E82509">
        <w:rPr>
          <w:rFonts w:ascii="Arial" w:hAnsi="Arial" w:cs="Arial"/>
        </w:rPr>
        <w:t xml:space="preserve"> manj</w:t>
      </w:r>
      <w:r w:rsidR="007147D6" w:rsidRPr="00C92817">
        <w:rPr>
          <w:rFonts w:ascii="Arial" w:hAnsi="Arial" w:cs="Arial"/>
        </w:rPr>
        <w:t>e u odnosu na plan 202</w:t>
      </w:r>
      <w:r w:rsidR="00E82509">
        <w:rPr>
          <w:rFonts w:ascii="Arial" w:hAnsi="Arial" w:cs="Arial"/>
        </w:rPr>
        <w:t>5</w:t>
      </w:r>
      <w:r w:rsidR="007147D6" w:rsidRPr="00C92817">
        <w:rPr>
          <w:rFonts w:ascii="Arial" w:hAnsi="Arial" w:cs="Arial"/>
        </w:rPr>
        <w:t>. godine</w:t>
      </w:r>
      <w:r w:rsidR="00E82509">
        <w:rPr>
          <w:rFonts w:ascii="Arial" w:hAnsi="Arial" w:cs="Arial"/>
        </w:rPr>
        <w:t>.</w:t>
      </w:r>
    </w:p>
    <w:p w:rsidR="005B12E7" w:rsidRDefault="005B12E7" w:rsidP="009B74E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Prihodi od prodaje proizvoda i robe te pruženih usluga i prihodi od donacija (skupina 66)</w:t>
      </w:r>
      <w:r>
        <w:rPr>
          <w:rFonts w:ascii="Arial" w:hAnsi="Arial" w:cs="Arial"/>
        </w:rPr>
        <w:t xml:space="preserve"> planirani su u 202</w:t>
      </w:r>
      <w:r w:rsidR="00E82509">
        <w:rPr>
          <w:rFonts w:ascii="Arial" w:hAnsi="Arial" w:cs="Arial"/>
        </w:rPr>
        <w:t>6</w:t>
      </w:r>
      <w:r>
        <w:rPr>
          <w:rFonts w:ascii="Arial" w:hAnsi="Arial" w:cs="Arial"/>
        </w:rPr>
        <w:t>. godini 6.</w:t>
      </w:r>
      <w:r w:rsidR="00E82509">
        <w:rPr>
          <w:rFonts w:ascii="Arial" w:hAnsi="Arial" w:cs="Arial"/>
        </w:rPr>
        <w:t>40</w:t>
      </w:r>
      <w:r w:rsidR="002F08DF">
        <w:rPr>
          <w:rFonts w:ascii="Arial" w:hAnsi="Arial" w:cs="Arial"/>
        </w:rPr>
        <w:t xml:space="preserve">0,00 EUR što je 26,44% manje nego 2025. godine, te 6.050,00 EUR </w:t>
      </w:r>
      <w:r>
        <w:rPr>
          <w:rFonts w:ascii="Arial" w:hAnsi="Arial" w:cs="Arial"/>
        </w:rPr>
        <w:t>u projekcijama za 202</w:t>
      </w:r>
      <w:r w:rsidR="00E82509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E8250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godinu. Tu ulaze prihodi od najma prostora, najma stana i izrade prijepisa svjedodžbi, </w:t>
      </w:r>
      <w:r w:rsidR="00E82509">
        <w:rPr>
          <w:rFonts w:ascii="Arial" w:hAnsi="Arial" w:cs="Arial"/>
        </w:rPr>
        <w:t>ali i donacija, a u 2025. godini je Škola obilježavala 80 godina djelovanja, pa je ostvarila puno prihoda od donacija, čega vjerojatno neće biti u budućem razdoblju.</w:t>
      </w:r>
    </w:p>
    <w:p w:rsidR="005B12E7" w:rsidRDefault="005B12E7" w:rsidP="009B74E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Prihodi iz nadležnog proračuna (skupina 67)</w:t>
      </w:r>
      <w:r>
        <w:rPr>
          <w:rFonts w:ascii="Arial" w:hAnsi="Arial" w:cs="Arial"/>
        </w:rPr>
        <w:t xml:space="preserve"> planirani su 202</w:t>
      </w:r>
      <w:r w:rsidR="00885651">
        <w:rPr>
          <w:rFonts w:ascii="Arial" w:hAnsi="Arial" w:cs="Arial"/>
        </w:rPr>
        <w:t>6</w:t>
      </w:r>
      <w:r>
        <w:rPr>
          <w:rFonts w:ascii="Arial" w:hAnsi="Arial" w:cs="Arial"/>
        </w:rPr>
        <w:t>., 202</w:t>
      </w:r>
      <w:r w:rsidR="00885651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88565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godine u iznosu </w:t>
      </w:r>
      <w:r w:rsidR="00885651">
        <w:rPr>
          <w:rFonts w:ascii="Arial" w:hAnsi="Arial" w:cs="Arial"/>
        </w:rPr>
        <w:t xml:space="preserve">93.300,00 EUR, </w:t>
      </w:r>
      <w:r>
        <w:rPr>
          <w:rFonts w:ascii="Arial" w:hAnsi="Arial" w:cs="Arial"/>
        </w:rPr>
        <w:t>koliko je Školi dodijeljeno Okvirnim prijedlogom opsega financijskih planova srednjih škola za 202</w:t>
      </w:r>
      <w:r w:rsidR="00885651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885651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885651" w:rsidRPr="00885651">
        <w:rPr>
          <w:rFonts w:ascii="Arial" w:hAnsi="Arial" w:cs="Arial"/>
        </w:rPr>
        <w:t xml:space="preserve"> </w:t>
      </w:r>
      <w:r w:rsidR="00885651">
        <w:rPr>
          <w:rFonts w:ascii="Arial" w:hAnsi="Arial" w:cs="Arial"/>
        </w:rPr>
        <w:t>za financiranje decentraliziranih funkcija i programa iznad zakonskog standarda., tj. 14,77% manje u odnosu na 2025. godinu.</w:t>
      </w:r>
      <w:r w:rsidR="00AF3706">
        <w:rPr>
          <w:rFonts w:ascii="Arial" w:hAnsi="Arial" w:cs="Arial"/>
        </w:rPr>
        <w:t xml:space="preserve"> Točnije 8</w:t>
      </w:r>
      <w:r w:rsidR="00885651">
        <w:rPr>
          <w:rFonts w:ascii="Arial" w:hAnsi="Arial" w:cs="Arial"/>
        </w:rPr>
        <w:t>8</w:t>
      </w:r>
      <w:r w:rsidR="00AF3706">
        <w:rPr>
          <w:rFonts w:ascii="Arial" w:hAnsi="Arial" w:cs="Arial"/>
        </w:rPr>
        <w:t>.</w:t>
      </w:r>
      <w:r w:rsidR="00885651">
        <w:rPr>
          <w:rFonts w:ascii="Arial" w:hAnsi="Arial" w:cs="Arial"/>
        </w:rPr>
        <w:t>3</w:t>
      </w:r>
      <w:r w:rsidR="00AF3706">
        <w:rPr>
          <w:rFonts w:ascii="Arial" w:hAnsi="Arial" w:cs="Arial"/>
        </w:rPr>
        <w:t xml:space="preserve">00,00 EUR DEC i </w:t>
      </w:r>
      <w:r w:rsidR="00885651">
        <w:rPr>
          <w:rFonts w:ascii="Arial" w:hAnsi="Arial" w:cs="Arial"/>
        </w:rPr>
        <w:t>3.2</w:t>
      </w:r>
      <w:r w:rsidR="00AF3706">
        <w:rPr>
          <w:rFonts w:ascii="Arial" w:hAnsi="Arial" w:cs="Arial"/>
        </w:rPr>
        <w:t xml:space="preserve">00,00 EUR za programe Školskog kurikuluma, </w:t>
      </w:r>
      <w:r w:rsidR="00885651">
        <w:rPr>
          <w:rFonts w:ascii="Arial" w:hAnsi="Arial" w:cs="Arial"/>
        </w:rPr>
        <w:t>1.0</w:t>
      </w:r>
      <w:r w:rsidR="00AF3706">
        <w:rPr>
          <w:rFonts w:ascii="Arial" w:hAnsi="Arial" w:cs="Arial"/>
        </w:rPr>
        <w:t xml:space="preserve">00,00 EUR za program „Škola i zajednica“ i </w:t>
      </w:r>
      <w:r w:rsidR="00885651">
        <w:rPr>
          <w:rFonts w:ascii="Arial" w:hAnsi="Arial" w:cs="Arial"/>
        </w:rPr>
        <w:t>8</w:t>
      </w:r>
      <w:r w:rsidR="00AF3706">
        <w:rPr>
          <w:rFonts w:ascii="Arial" w:hAnsi="Arial" w:cs="Arial"/>
        </w:rPr>
        <w:t>00,00 EUR za program „Natjecanja i smotre“.</w:t>
      </w:r>
    </w:p>
    <w:p w:rsidR="003C6D25" w:rsidRDefault="00ED1CE0" w:rsidP="00AF3706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7006D1">
        <w:rPr>
          <w:rFonts w:ascii="Arial" w:hAnsi="Arial" w:cs="Arial"/>
          <w:b/>
        </w:rPr>
        <w:t>Prihod</w:t>
      </w:r>
      <w:r w:rsidR="000C0C35">
        <w:rPr>
          <w:rFonts w:ascii="Arial" w:hAnsi="Arial" w:cs="Arial"/>
          <w:b/>
        </w:rPr>
        <w:t>i</w:t>
      </w:r>
      <w:r w:rsidRPr="007006D1">
        <w:rPr>
          <w:rFonts w:ascii="Arial" w:hAnsi="Arial" w:cs="Arial"/>
          <w:b/>
        </w:rPr>
        <w:t xml:space="preserve"> od nefinancijske imovine</w:t>
      </w:r>
      <w:r>
        <w:rPr>
          <w:rFonts w:ascii="Arial" w:hAnsi="Arial" w:cs="Arial"/>
        </w:rPr>
        <w:t xml:space="preserve"> </w:t>
      </w:r>
      <w:r w:rsidR="000C0C35">
        <w:rPr>
          <w:rFonts w:ascii="Arial" w:hAnsi="Arial" w:cs="Arial"/>
        </w:rPr>
        <w:t xml:space="preserve">nisu </w:t>
      </w:r>
      <w:r>
        <w:rPr>
          <w:rFonts w:ascii="Arial" w:hAnsi="Arial" w:cs="Arial"/>
        </w:rPr>
        <w:t xml:space="preserve">planirani </w:t>
      </w:r>
      <w:r w:rsidR="000C0C35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202</w:t>
      </w:r>
      <w:r w:rsidR="000C0C35">
        <w:rPr>
          <w:rFonts w:ascii="Arial" w:hAnsi="Arial" w:cs="Arial"/>
        </w:rPr>
        <w:t>6.,</w:t>
      </w:r>
      <w:r>
        <w:rPr>
          <w:rFonts w:ascii="Arial" w:hAnsi="Arial" w:cs="Arial"/>
        </w:rPr>
        <w:t xml:space="preserve"> 202</w:t>
      </w:r>
      <w:r w:rsidR="000C0C35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0C0C3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</w:t>
      </w:r>
      <w:r w:rsidR="000C0C35">
        <w:rPr>
          <w:rFonts w:ascii="Arial" w:hAnsi="Arial" w:cs="Arial"/>
        </w:rPr>
        <w:t>jer se odnose na prihode od otkupa stana u vlasništvu Škole koji je u cijelosti otplaćen u 2024. godini.</w:t>
      </w:r>
    </w:p>
    <w:p w:rsidR="003C6D25" w:rsidRDefault="003C6D25" w:rsidP="00AF370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AF3706" w:rsidRDefault="00AF3706" w:rsidP="00AF3706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625A2D">
        <w:rPr>
          <w:rFonts w:ascii="Arial" w:hAnsi="Arial" w:cs="Arial"/>
          <w:b/>
          <w:u w:val="single"/>
        </w:rPr>
        <w:t>RASHODI</w:t>
      </w:r>
    </w:p>
    <w:p w:rsidR="00625A2D" w:rsidRDefault="00625A2D" w:rsidP="00AF370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rashodi za 202</w:t>
      </w:r>
      <w:r w:rsidR="000C0C35">
        <w:rPr>
          <w:rFonts w:ascii="Arial" w:hAnsi="Arial" w:cs="Arial"/>
        </w:rPr>
        <w:t>6</w:t>
      </w:r>
      <w:r>
        <w:rPr>
          <w:rFonts w:ascii="Arial" w:hAnsi="Arial" w:cs="Arial"/>
        </w:rPr>
        <w:t>. godinu planirani su u iznosu od 1.</w:t>
      </w:r>
      <w:r w:rsidR="000C0C35">
        <w:rPr>
          <w:rFonts w:ascii="Arial" w:hAnsi="Arial" w:cs="Arial"/>
        </w:rPr>
        <w:t>672.132,21</w:t>
      </w:r>
      <w:r>
        <w:rPr>
          <w:rFonts w:ascii="Arial" w:hAnsi="Arial" w:cs="Arial"/>
        </w:rPr>
        <w:t xml:space="preserve"> EUR, odnosno uz </w:t>
      </w:r>
      <w:r w:rsidR="000C0C35">
        <w:rPr>
          <w:rFonts w:ascii="Arial" w:hAnsi="Arial" w:cs="Arial"/>
        </w:rPr>
        <w:t>smanjenj</w:t>
      </w:r>
      <w:r>
        <w:rPr>
          <w:rFonts w:ascii="Arial" w:hAnsi="Arial" w:cs="Arial"/>
        </w:rPr>
        <w:t xml:space="preserve">e </w:t>
      </w:r>
      <w:r w:rsidR="00ED1CE0">
        <w:rPr>
          <w:rFonts w:ascii="Arial" w:hAnsi="Arial" w:cs="Arial"/>
        </w:rPr>
        <w:t xml:space="preserve">od </w:t>
      </w:r>
      <w:r w:rsidR="000C0C35">
        <w:rPr>
          <w:rFonts w:ascii="Arial" w:hAnsi="Arial" w:cs="Arial"/>
        </w:rPr>
        <w:t>1,90</w:t>
      </w:r>
      <w:r w:rsidR="007B4DA5">
        <w:rPr>
          <w:rFonts w:ascii="Arial" w:hAnsi="Arial" w:cs="Arial"/>
        </w:rPr>
        <w:t>%</w:t>
      </w:r>
      <w:r w:rsidR="00ED1CE0">
        <w:rPr>
          <w:rFonts w:ascii="Arial" w:hAnsi="Arial" w:cs="Arial"/>
        </w:rPr>
        <w:t xml:space="preserve"> u odnosu na plan za 202</w:t>
      </w:r>
      <w:r w:rsidR="000C0C35">
        <w:rPr>
          <w:rFonts w:ascii="Arial" w:hAnsi="Arial" w:cs="Arial"/>
        </w:rPr>
        <w:t>5</w:t>
      </w:r>
      <w:r w:rsidR="00ED1CE0">
        <w:rPr>
          <w:rFonts w:ascii="Arial" w:hAnsi="Arial" w:cs="Arial"/>
        </w:rPr>
        <w:t>. godinu. U projekcijama za 202</w:t>
      </w:r>
      <w:r w:rsidR="000C0C35">
        <w:rPr>
          <w:rFonts w:ascii="Arial" w:hAnsi="Arial" w:cs="Arial"/>
        </w:rPr>
        <w:t>7</w:t>
      </w:r>
      <w:r w:rsidR="00ED1CE0">
        <w:rPr>
          <w:rFonts w:ascii="Arial" w:hAnsi="Arial" w:cs="Arial"/>
        </w:rPr>
        <w:t>. i 202</w:t>
      </w:r>
      <w:r w:rsidR="000C0C35">
        <w:rPr>
          <w:rFonts w:ascii="Arial" w:hAnsi="Arial" w:cs="Arial"/>
        </w:rPr>
        <w:t>8</w:t>
      </w:r>
      <w:r w:rsidR="00ED1CE0">
        <w:rPr>
          <w:rFonts w:ascii="Arial" w:hAnsi="Arial" w:cs="Arial"/>
        </w:rPr>
        <w:t>. godin</w:t>
      </w:r>
      <w:r w:rsidR="000C0C35">
        <w:rPr>
          <w:rFonts w:ascii="Arial" w:hAnsi="Arial" w:cs="Arial"/>
        </w:rPr>
        <w:t xml:space="preserve">u ukupni rashodi planirani su u </w:t>
      </w:r>
      <w:r w:rsidR="00ED1CE0">
        <w:rPr>
          <w:rFonts w:ascii="Arial" w:hAnsi="Arial" w:cs="Arial"/>
        </w:rPr>
        <w:t>iznosu od 1.</w:t>
      </w:r>
      <w:r w:rsidR="000C0C35">
        <w:rPr>
          <w:rFonts w:ascii="Arial" w:hAnsi="Arial" w:cs="Arial"/>
        </w:rPr>
        <w:t>666.</w:t>
      </w:r>
      <w:r w:rsidR="00D96D38">
        <w:rPr>
          <w:rFonts w:ascii="Arial" w:hAnsi="Arial" w:cs="Arial"/>
        </w:rPr>
        <w:t>213</w:t>
      </w:r>
      <w:r w:rsidR="000C0C35">
        <w:rPr>
          <w:rFonts w:ascii="Arial" w:hAnsi="Arial" w:cs="Arial"/>
        </w:rPr>
        <w:t>,76</w:t>
      </w:r>
      <w:r w:rsidR="00ED1CE0">
        <w:rPr>
          <w:rFonts w:ascii="Arial" w:hAnsi="Arial" w:cs="Arial"/>
        </w:rPr>
        <w:t xml:space="preserve"> EUR, što je </w:t>
      </w:r>
      <w:r w:rsidR="00D96D38" w:rsidRPr="00D96D38">
        <w:rPr>
          <w:rFonts w:ascii="Arial" w:hAnsi="Arial" w:cs="Arial"/>
        </w:rPr>
        <w:t>0,35</w:t>
      </w:r>
      <w:r w:rsidR="00ED1CE0">
        <w:rPr>
          <w:rFonts w:ascii="Arial" w:hAnsi="Arial" w:cs="Arial"/>
        </w:rPr>
        <w:t>% manje nego 202</w:t>
      </w:r>
      <w:r w:rsidR="000C0C35">
        <w:rPr>
          <w:rFonts w:ascii="Arial" w:hAnsi="Arial" w:cs="Arial"/>
        </w:rPr>
        <w:t>6</w:t>
      </w:r>
      <w:r w:rsidR="00ED1CE0">
        <w:rPr>
          <w:rFonts w:ascii="Arial" w:hAnsi="Arial" w:cs="Arial"/>
        </w:rPr>
        <w:t>.godine jer nisu planirani rashodi financirani iz prenesenih sredstava od vlastitih prihoda.</w:t>
      </w:r>
    </w:p>
    <w:p w:rsidR="00ED1CE0" w:rsidRDefault="00ED1CE0" w:rsidP="00AF3706">
      <w:p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lastRenderedPageBreak/>
        <w:t>Rashodi poslovanja</w:t>
      </w:r>
      <w:r>
        <w:rPr>
          <w:rFonts w:ascii="Arial" w:hAnsi="Arial" w:cs="Arial"/>
        </w:rPr>
        <w:t xml:space="preserve"> </w:t>
      </w:r>
      <w:r w:rsidR="0046274B">
        <w:rPr>
          <w:rFonts w:ascii="Arial" w:hAnsi="Arial" w:cs="Arial"/>
        </w:rPr>
        <w:t>planirani su 202</w:t>
      </w:r>
      <w:r w:rsidR="000C0C35">
        <w:rPr>
          <w:rFonts w:ascii="Arial" w:hAnsi="Arial" w:cs="Arial"/>
        </w:rPr>
        <w:t>6</w:t>
      </w:r>
      <w:r w:rsidR="0046274B">
        <w:rPr>
          <w:rFonts w:ascii="Arial" w:hAnsi="Arial" w:cs="Arial"/>
        </w:rPr>
        <w:t>. godine u iznosu od 1.</w:t>
      </w:r>
      <w:r w:rsidR="00741FDE">
        <w:rPr>
          <w:rFonts w:ascii="Arial" w:hAnsi="Arial" w:cs="Arial"/>
        </w:rPr>
        <w:t>666.050,40</w:t>
      </w:r>
      <w:r w:rsidR="0046274B">
        <w:rPr>
          <w:rFonts w:ascii="Arial" w:hAnsi="Arial" w:cs="Arial"/>
        </w:rPr>
        <w:t xml:space="preserve"> EUR i za </w:t>
      </w:r>
      <w:r w:rsidR="006B1AFA">
        <w:rPr>
          <w:rFonts w:ascii="Arial" w:hAnsi="Arial" w:cs="Arial"/>
        </w:rPr>
        <w:t>manje od 1</w:t>
      </w:r>
      <w:r w:rsidR="0046274B">
        <w:rPr>
          <w:rFonts w:ascii="Arial" w:hAnsi="Arial" w:cs="Arial"/>
        </w:rPr>
        <w:t xml:space="preserve">% su </w:t>
      </w:r>
      <w:r w:rsidR="006B1AFA">
        <w:rPr>
          <w:rFonts w:ascii="Arial" w:hAnsi="Arial" w:cs="Arial"/>
        </w:rPr>
        <w:t>manji</w:t>
      </w:r>
      <w:r w:rsidR="0046274B">
        <w:rPr>
          <w:rFonts w:ascii="Arial" w:hAnsi="Arial" w:cs="Arial"/>
        </w:rPr>
        <w:t xml:space="preserve"> u odnosu na plan 202</w:t>
      </w:r>
      <w:r w:rsidR="006B1AFA">
        <w:rPr>
          <w:rFonts w:ascii="Arial" w:hAnsi="Arial" w:cs="Arial"/>
        </w:rPr>
        <w:t>5</w:t>
      </w:r>
      <w:r w:rsidR="0046274B">
        <w:rPr>
          <w:rFonts w:ascii="Arial" w:hAnsi="Arial" w:cs="Arial"/>
        </w:rPr>
        <w:t>. godine. U projekcijama za 202</w:t>
      </w:r>
      <w:r w:rsidR="006B1AFA">
        <w:rPr>
          <w:rFonts w:ascii="Arial" w:hAnsi="Arial" w:cs="Arial"/>
        </w:rPr>
        <w:t>7</w:t>
      </w:r>
      <w:r w:rsidR="0046274B">
        <w:rPr>
          <w:rFonts w:ascii="Arial" w:hAnsi="Arial" w:cs="Arial"/>
        </w:rPr>
        <w:t>. i 202</w:t>
      </w:r>
      <w:r w:rsidR="006B1AFA">
        <w:rPr>
          <w:rFonts w:ascii="Arial" w:hAnsi="Arial" w:cs="Arial"/>
        </w:rPr>
        <w:t>8</w:t>
      </w:r>
      <w:r w:rsidR="0046274B">
        <w:rPr>
          <w:rFonts w:ascii="Arial" w:hAnsi="Arial" w:cs="Arial"/>
        </w:rPr>
        <w:t>. godinu planirani su 1.</w:t>
      </w:r>
      <w:r w:rsidR="006B1AFA">
        <w:rPr>
          <w:rFonts w:ascii="Arial" w:hAnsi="Arial" w:cs="Arial"/>
        </w:rPr>
        <w:t>664.681,95</w:t>
      </w:r>
      <w:r w:rsidR="0046274B">
        <w:rPr>
          <w:rFonts w:ascii="Arial" w:hAnsi="Arial" w:cs="Arial"/>
        </w:rPr>
        <w:t xml:space="preserve"> EUR, tj. </w:t>
      </w:r>
      <w:r w:rsidR="006B1AFA">
        <w:rPr>
          <w:rFonts w:ascii="Arial" w:hAnsi="Arial" w:cs="Arial"/>
        </w:rPr>
        <w:t>neznatno su manji u odnosu na 2026. godinu</w:t>
      </w:r>
      <w:r w:rsidR="0046274B">
        <w:rPr>
          <w:rFonts w:ascii="Arial" w:hAnsi="Arial" w:cs="Arial"/>
        </w:rPr>
        <w:t xml:space="preserve">. </w:t>
      </w:r>
      <w:r w:rsidR="005E216E">
        <w:rPr>
          <w:rFonts w:ascii="Arial" w:hAnsi="Arial" w:cs="Arial"/>
        </w:rPr>
        <w:t>O</w:t>
      </w:r>
      <w:r w:rsidR="0046274B">
        <w:rPr>
          <w:rFonts w:ascii="Arial" w:hAnsi="Arial" w:cs="Arial"/>
        </w:rPr>
        <w:t>ve rashode čine:</w:t>
      </w:r>
    </w:p>
    <w:p w:rsidR="0046274B" w:rsidRDefault="0046274B" w:rsidP="0046274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Rashodi za zaposlene (skupina 31)</w:t>
      </w:r>
      <w:r>
        <w:rPr>
          <w:rFonts w:ascii="Arial" w:hAnsi="Arial" w:cs="Arial"/>
        </w:rPr>
        <w:t xml:space="preserve"> planirani su u 202</w:t>
      </w:r>
      <w:r w:rsidR="006B1AF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godini </w:t>
      </w:r>
      <w:r w:rsidR="004C2687">
        <w:rPr>
          <w:rFonts w:ascii="Arial" w:hAnsi="Arial" w:cs="Arial"/>
        </w:rPr>
        <w:t xml:space="preserve">i projekcijama za 2027.-2028. </w:t>
      </w:r>
      <w:r>
        <w:rPr>
          <w:rFonts w:ascii="Arial" w:hAnsi="Arial" w:cs="Arial"/>
        </w:rPr>
        <w:t>u iznosu od 1.</w:t>
      </w:r>
      <w:r w:rsidR="006B1AFA">
        <w:rPr>
          <w:rFonts w:ascii="Arial" w:hAnsi="Arial" w:cs="Arial"/>
        </w:rPr>
        <w:t>559.315,76</w:t>
      </w:r>
      <w:r>
        <w:rPr>
          <w:rFonts w:ascii="Arial" w:hAnsi="Arial" w:cs="Arial"/>
        </w:rPr>
        <w:t xml:space="preserve"> EUR i </w:t>
      </w:r>
      <w:r w:rsidR="006B1AFA">
        <w:rPr>
          <w:rFonts w:ascii="Arial" w:hAnsi="Arial" w:cs="Arial"/>
        </w:rPr>
        <w:t>gotovo su isti kao i</w:t>
      </w:r>
      <w:r>
        <w:rPr>
          <w:rFonts w:ascii="Arial" w:hAnsi="Arial" w:cs="Arial"/>
        </w:rPr>
        <w:t xml:space="preserve"> 202</w:t>
      </w:r>
      <w:r w:rsidR="006B1AFA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5E216E">
        <w:rPr>
          <w:rFonts w:ascii="Arial" w:hAnsi="Arial" w:cs="Arial"/>
        </w:rPr>
        <w:t xml:space="preserve"> jer za 202</w:t>
      </w:r>
      <w:r w:rsidR="006B1AFA">
        <w:rPr>
          <w:rFonts w:ascii="Arial" w:hAnsi="Arial" w:cs="Arial"/>
        </w:rPr>
        <w:t>6</w:t>
      </w:r>
      <w:r w:rsidR="005E216E">
        <w:rPr>
          <w:rFonts w:ascii="Arial" w:hAnsi="Arial" w:cs="Arial"/>
        </w:rPr>
        <w:t xml:space="preserve">. godinu </w:t>
      </w:r>
      <w:r w:rsidR="006B1AFA">
        <w:rPr>
          <w:rFonts w:ascii="Arial" w:hAnsi="Arial" w:cs="Arial"/>
        </w:rPr>
        <w:t xml:space="preserve">ponovo planiramo </w:t>
      </w:r>
      <w:r w:rsidR="005E216E">
        <w:rPr>
          <w:rFonts w:ascii="Arial" w:hAnsi="Arial" w:cs="Arial"/>
        </w:rPr>
        <w:t>1</w:t>
      </w:r>
      <w:r w:rsidR="006B1AFA">
        <w:rPr>
          <w:rFonts w:ascii="Arial" w:hAnsi="Arial" w:cs="Arial"/>
        </w:rPr>
        <w:t>2</w:t>
      </w:r>
      <w:r w:rsidR="005E216E">
        <w:rPr>
          <w:rFonts w:ascii="Arial" w:hAnsi="Arial" w:cs="Arial"/>
        </w:rPr>
        <w:t xml:space="preserve"> rashoda za plaće (</w:t>
      </w:r>
      <w:r w:rsidR="006B1AFA">
        <w:rPr>
          <w:rFonts w:ascii="Arial" w:hAnsi="Arial" w:cs="Arial"/>
        </w:rPr>
        <w:t>siječanj</w:t>
      </w:r>
      <w:r w:rsidR="005E216E">
        <w:rPr>
          <w:rFonts w:ascii="Arial" w:hAnsi="Arial" w:cs="Arial"/>
        </w:rPr>
        <w:t xml:space="preserve"> 202</w:t>
      </w:r>
      <w:r w:rsidR="006B1AFA">
        <w:rPr>
          <w:rFonts w:ascii="Arial" w:hAnsi="Arial" w:cs="Arial"/>
        </w:rPr>
        <w:t>6</w:t>
      </w:r>
      <w:r w:rsidR="005E216E">
        <w:rPr>
          <w:rFonts w:ascii="Arial" w:hAnsi="Arial" w:cs="Arial"/>
        </w:rPr>
        <w:t>.</w:t>
      </w:r>
      <w:r w:rsidR="006B1AFA">
        <w:rPr>
          <w:rFonts w:ascii="Arial" w:hAnsi="Arial" w:cs="Arial"/>
        </w:rPr>
        <w:t xml:space="preserve"> </w:t>
      </w:r>
      <w:r w:rsidR="005E216E">
        <w:rPr>
          <w:rFonts w:ascii="Arial" w:hAnsi="Arial" w:cs="Arial"/>
        </w:rPr>
        <w:t>-</w:t>
      </w:r>
      <w:r w:rsidR="006B1AFA">
        <w:rPr>
          <w:rFonts w:ascii="Arial" w:hAnsi="Arial" w:cs="Arial"/>
        </w:rPr>
        <w:t xml:space="preserve"> </w:t>
      </w:r>
      <w:r w:rsidR="005E216E">
        <w:rPr>
          <w:rFonts w:ascii="Arial" w:hAnsi="Arial" w:cs="Arial"/>
        </w:rPr>
        <w:t>prosinac 202</w:t>
      </w:r>
      <w:r w:rsidR="006B1AFA">
        <w:rPr>
          <w:rFonts w:ascii="Arial" w:hAnsi="Arial" w:cs="Arial"/>
        </w:rPr>
        <w:t>6</w:t>
      </w:r>
      <w:r w:rsidR="005E216E">
        <w:rPr>
          <w:rFonts w:ascii="Arial" w:hAnsi="Arial" w:cs="Arial"/>
        </w:rPr>
        <w:t>.)</w:t>
      </w:r>
      <w:r w:rsidR="006B1AFA">
        <w:rPr>
          <w:rFonts w:ascii="Arial" w:hAnsi="Arial" w:cs="Arial"/>
        </w:rPr>
        <w:t>, ali je porasla osnovica za obračun plaće</w:t>
      </w:r>
      <w:r>
        <w:rPr>
          <w:rFonts w:ascii="Arial" w:hAnsi="Arial" w:cs="Arial"/>
        </w:rPr>
        <w:t xml:space="preserve">. </w:t>
      </w:r>
      <w:r w:rsidR="00A82BAB">
        <w:rPr>
          <w:rFonts w:ascii="Arial" w:hAnsi="Arial" w:cs="Arial"/>
        </w:rPr>
        <w:t>Financiranje rashoda za zaposlene planirano je od pomoći iz državnog proračuna.</w:t>
      </w:r>
    </w:p>
    <w:p w:rsidR="00A82BAB" w:rsidRDefault="00A82BAB" w:rsidP="0046274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Materijalni rashodi (skupina 32)</w:t>
      </w:r>
      <w:r>
        <w:rPr>
          <w:rFonts w:ascii="Arial" w:hAnsi="Arial" w:cs="Arial"/>
        </w:rPr>
        <w:t xml:space="preserve"> planirani su za 202</w:t>
      </w:r>
      <w:r w:rsidR="004C268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u iznosu </w:t>
      </w:r>
      <w:r w:rsidR="004C2687">
        <w:rPr>
          <w:rFonts w:ascii="Arial" w:hAnsi="Arial" w:cs="Arial"/>
        </w:rPr>
        <w:t>105.584,71</w:t>
      </w:r>
      <w:r>
        <w:rPr>
          <w:rFonts w:ascii="Arial" w:hAnsi="Arial" w:cs="Arial"/>
        </w:rPr>
        <w:t xml:space="preserve"> EUR, tj. </w:t>
      </w:r>
      <w:r w:rsidR="004C2687">
        <w:rPr>
          <w:rFonts w:ascii="Arial" w:hAnsi="Arial" w:cs="Arial"/>
        </w:rPr>
        <w:t>10,55</w:t>
      </w:r>
      <w:r>
        <w:rPr>
          <w:rFonts w:ascii="Arial" w:hAnsi="Arial" w:cs="Arial"/>
        </w:rPr>
        <w:t>% manje nego 202</w:t>
      </w:r>
      <w:r w:rsidR="004C268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godine, a u projekcijama za 2026. i 2027. godinu </w:t>
      </w:r>
      <w:r w:rsidR="00335801">
        <w:rPr>
          <w:rFonts w:ascii="Arial" w:hAnsi="Arial" w:cs="Arial"/>
        </w:rPr>
        <w:t>10</w:t>
      </w:r>
      <w:r w:rsidR="004C268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4C2687">
        <w:rPr>
          <w:rFonts w:ascii="Arial" w:hAnsi="Arial" w:cs="Arial"/>
        </w:rPr>
        <w:t>216,26</w:t>
      </w:r>
      <w:r>
        <w:rPr>
          <w:rFonts w:ascii="Arial" w:hAnsi="Arial" w:cs="Arial"/>
        </w:rPr>
        <w:t xml:space="preserve"> EUR. Najvećim dijelom financirani su iz Prihoda za DEC funkcije i to u iznosu </w:t>
      </w:r>
      <w:r w:rsidR="00A166C4">
        <w:rPr>
          <w:rFonts w:ascii="Arial" w:hAnsi="Arial" w:cs="Arial"/>
        </w:rPr>
        <w:t>88.185,00</w:t>
      </w:r>
      <w:r w:rsidR="00DE1194">
        <w:rPr>
          <w:rFonts w:ascii="Arial" w:hAnsi="Arial" w:cs="Arial"/>
        </w:rPr>
        <w:t xml:space="preserve"> EUR, </w:t>
      </w:r>
      <w:r w:rsidR="00A166C4">
        <w:rPr>
          <w:rFonts w:ascii="Arial" w:hAnsi="Arial" w:cs="Arial"/>
        </w:rPr>
        <w:t>9.622,62</w:t>
      </w:r>
      <w:r w:rsidR="00DE1194">
        <w:rPr>
          <w:rFonts w:ascii="Arial" w:hAnsi="Arial" w:cs="Arial"/>
        </w:rPr>
        <w:t xml:space="preserve"> EUR iz vlastitih prihoda, 1.</w:t>
      </w:r>
      <w:r w:rsidR="00A166C4">
        <w:rPr>
          <w:rFonts w:ascii="Arial" w:hAnsi="Arial" w:cs="Arial"/>
        </w:rPr>
        <w:t>118,45</w:t>
      </w:r>
      <w:r w:rsidR="00DE1194">
        <w:rPr>
          <w:rFonts w:ascii="Arial" w:hAnsi="Arial" w:cs="Arial"/>
        </w:rPr>
        <w:t xml:space="preserve">0 EUR od planiranih vlastitih prenesenih sredstava, </w:t>
      </w:r>
      <w:r w:rsidR="00A166C4">
        <w:rPr>
          <w:rFonts w:ascii="Arial" w:hAnsi="Arial" w:cs="Arial"/>
        </w:rPr>
        <w:t>5.000</w:t>
      </w:r>
      <w:r w:rsidR="00DE1194">
        <w:rPr>
          <w:rFonts w:ascii="Arial" w:hAnsi="Arial" w:cs="Arial"/>
        </w:rPr>
        <w:t xml:space="preserve">,00 EUR </w:t>
      </w:r>
      <w:r w:rsidR="00A166C4">
        <w:rPr>
          <w:rFonts w:ascii="Arial" w:hAnsi="Arial" w:cs="Arial"/>
        </w:rPr>
        <w:t>iz općih prihoda i primitaka, 654,20</w:t>
      </w:r>
      <w:r w:rsidR="00DE1194">
        <w:rPr>
          <w:rFonts w:ascii="Arial" w:hAnsi="Arial" w:cs="Arial"/>
        </w:rPr>
        <w:t xml:space="preserve"> EUR iz pomoći iz državnog proračuna</w:t>
      </w:r>
      <w:r w:rsidR="00A166C4">
        <w:rPr>
          <w:rFonts w:ascii="Arial" w:hAnsi="Arial" w:cs="Arial"/>
        </w:rPr>
        <w:t>, 250,00 EUR od donacija i 145,38 EUR od prihoda s naslova osiguranja jer imamo prijavljenu štetu čiju isplatu očekujemo</w:t>
      </w:r>
      <w:r w:rsidR="00DE1194">
        <w:rPr>
          <w:rFonts w:ascii="Arial" w:hAnsi="Arial" w:cs="Arial"/>
        </w:rPr>
        <w:t>.</w:t>
      </w:r>
    </w:p>
    <w:p w:rsidR="00DE1194" w:rsidRDefault="00DE1194" w:rsidP="0046274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Financijski rashodi (skupina 34)</w:t>
      </w:r>
      <w:r>
        <w:rPr>
          <w:rFonts w:ascii="Arial" w:hAnsi="Arial" w:cs="Arial"/>
        </w:rPr>
        <w:t xml:space="preserve"> planirani su u 202</w:t>
      </w:r>
      <w:r w:rsidR="00A166C4">
        <w:rPr>
          <w:rFonts w:ascii="Arial" w:hAnsi="Arial" w:cs="Arial"/>
        </w:rPr>
        <w:t>6</w:t>
      </w:r>
      <w:r>
        <w:rPr>
          <w:rFonts w:ascii="Arial" w:hAnsi="Arial" w:cs="Arial"/>
        </w:rPr>
        <w:t>. godini i u projekcijama za 202</w:t>
      </w:r>
      <w:r w:rsidR="00A166C4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A166C4">
        <w:rPr>
          <w:rFonts w:ascii="Arial" w:hAnsi="Arial" w:cs="Arial"/>
        </w:rPr>
        <w:t>8</w:t>
      </w:r>
      <w:r>
        <w:rPr>
          <w:rFonts w:ascii="Arial" w:hAnsi="Arial" w:cs="Arial"/>
        </w:rPr>
        <w:t>. u iznosu 1</w:t>
      </w:r>
      <w:r w:rsidR="00A166C4">
        <w:rPr>
          <w:rFonts w:ascii="Arial" w:hAnsi="Arial" w:cs="Arial"/>
        </w:rPr>
        <w:t>50</w:t>
      </w:r>
      <w:r>
        <w:rPr>
          <w:rFonts w:ascii="Arial" w:hAnsi="Arial" w:cs="Arial"/>
        </w:rPr>
        <w:t>,</w:t>
      </w:r>
      <w:r w:rsidR="00A166C4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EUR što je </w:t>
      </w:r>
      <w:r w:rsidR="00A166C4">
        <w:rPr>
          <w:rFonts w:ascii="Arial" w:hAnsi="Arial" w:cs="Arial"/>
        </w:rPr>
        <w:t>isto kao i</w:t>
      </w:r>
      <w:r>
        <w:rPr>
          <w:rFonts w:ascii="Arial" w:hAnsi="Arial" w:cs="Arial"/>
        </w:rPr>
        <w:t xml:space="preserve"> 202</w:t>
      </w:r>
      <w:r w:rsidR="00A166C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godine. Financijski rashodi financirani su najvećim dijelom iz DEC funkcija i to u iznosu </w:t>
      </w:r>
      <w:r w:rsidR="00A166C4">
        <w:rPr>
          <w:rFonts w:ascii="Arial" w:hAnsi="Arial" w:cs="Arial"/>
        </w:rPr>
        <w:t>115,00</w:t>
      </w:r>
      <w:r>
        <w:rPr>
          <w:rFonts w:ascii="Arial" w:hAnsi="Arial" w:cs="Arial"/>
        </w:rPr>
        <w:t xml:space="preserve"> EUR i 35,93 EUR iz vlastitih izvora.</w:t>
      </w:r>
    </w:p>
    <w:p w:rsidR="00DE1194" w:rsidRDefault="00DE1194" w:rsidP="0046274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Naknade građanima i kućanstvima u naravi</w:t>
      </w:r>
      <w:r w:rsidR="00537BA6" w:rsidRPr="007006D1">
        <w:rPr>
          <w:rFonts w:ascii="Arial" w:hAnsi="Arial" w:cs="Arial"/>
          <w:b/>
        </w:rPr>
        <w:t xml:space="preserve"> na temelju osiguranja i druge naknade (skupina 37)</w:t>
      </w:r>
      <w:r w:rsidR="00537BA6">
        <w:rPr>
          <w:rFonts w:ascii="Arial" w:hAnsi="Arial" w:cs="Arial"/>
        </w:rPr>
        <w:t xml:space="preserve"> planirane su u </w:t>
      </w:r>
      <w:r w:rsidR="00A166C4">
        <w:rPr>
          <w:rFonts w:ascii="Arial" w:hAnsi="Arial" w:cs="Arial"/>
        </w:rPr>
        <w:t>istom</w:t>
      </w:r>
      <w:r w:rsidR="00537BA6">
        <w:rPr>
          <w:rFonts w:ascii="Arial" w:hAnsi="Arial" w:cs="Arial"/>
        </w:rPr>
        <w:t xml:space="preserve"> iznosu kao i 202</w:t>
      </w:r>
      <w:r w:rsidR="00A166C4">
        <w:rPr>
          <w:rFonts w:ascii="Arial" w:hAnsi="Arial" w:cs="Arial"/>
        </w:rPr>
        <w:t>5</w:t>
      </w:r>
      <w:r w:rsidR="00537BA6">
        <w:rPr>
          <w:rFonts w:ascii="Arial" w:hAnsi="Arial" w:cs="Arial"/>
        </w:rPr>
        <w:t>. godine, a odnose se na pomoći iz državnog proračuna za financiranje radnih bilježnica učenicima raseljenima iz Ukrajine.</w:t>
      </w:r>
    </w:p>
    <w:p w:rsidR="0064209C" w:rsidRDefault="0064209C" w:rsidP="0046274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Ostali rashodi (skupina 38)</w:t>
      </w:r>
      <w:r w:rsidR="0008195D">
        <w:rPr>
          <w:rFonts w:ascii="Arial" w:hAnsi="Arial" w:cs="Arial"/>
        </w:rPr>
        <w:t xml:space="preserve"> planirani su u iznosu </w:t>
      </w:r>
      <w:r w:rsidR="007006D1">
        <w:rPr>
          <w:rFonts w:ascii="Arial" w:hAnsi="Arial" w:cs="Arial"/>
        </w:rPr>
        <w:t>u kojem su izvršeni u 202</w:t>
      </w:r>
      <w:r w:rsidR="00A166C4">
        <w:rPr>
          <w:rFonts w:ascii="Arial" w:hAnsi="Arial" w:cs="Arial"/>
        </w:rPr>
        <w:t>5</w:t>
      </w:r>
      <w:r w:rsidR="007006D1">
        <w:rPr>
          <w:rFonts w:ascii="Arial" w:hAnsi="Arial" w:cs="Arial"/>
        </w:rPr>
        <w:t>. godini</w:t>
      </w:r>
      <w:r w:rsidR="0008195D">
        <w:rPr>
          <w:rFonts w:ascii="Arial" w:hAnsi="Arial" w:cs="Arial"/>
        </w:rPr>
        <w:t>, jer se radi o donaciji higijenskih uložaka iz izvora pomoći</w:t>
      </w:r>
      <w:r w:rsidR="007006D1">
        <w:rPr>
          <w:rFonts w:ascii="Arial" w:hAnsi="Arial" w:cs="Arial"/>
        </w:rPr>
        <w:t>.</w:t>
      </w:r>
    </w:p>
    <w:p w:rsidR="00537BA6" w:rsidRDefault="00537BA6" w:rsidP="00537BA6">
      <w:pPr>
        <w:spacing w:line="276" w:lineRule="auto"/>
        <w:jc w:val="both"/>
        <w:rPr>
          <w:rFonts w:ascii="Arial" w:hAnsi="Arial" w:cs="Arial"/>
        </w:rPr>
      </w:pPr>
      <w:r w:rsidRPr="007006D1">
        <w:rPr>
          <w:rFonts w:ascii="Arial" w:hAnsi="Arial" w:cs="Arial"/>
          <w:b/>
        </w:rPr>
        <w:t>Rashodi za nabavu nefinancijske imovine</w:t>
      </w:r>
      <w:r>
        <w:rPr>
          <w:rFonts w:ascii="Arial" w:hAnsi="Arial" w:cs="Arial"/>
        </w:rPr>
        <w:t xml:space="preserve"> planirani su za 202</w:t>
      </w:r>
      <w:r w:rsidR="00736B0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u iznosu </w:t>
      </w:r>
      <w:r w:rsidR="00736B0D">
        <w:rPr>
          <w:rFonts w:ascii="Arial" w:hAnsi="Arial" w:cs="Arial"/>
        </w:rPr>
        <w:t>6.081,81</w:t>
      </w:r>
      <w:r>
        <w:rPr>
          <w:rFonts w:ascii="Arial" w:hAnsi="Arial" w:cs="Arial"/>
        </w:rPr>
        <w:t xml:space="preserve"> EUR i za </w:t>
      </w:r>
      <w:r w:rsidR="00736B0D">
        <w:rPr>
          <w:rFonts w:ascii="Arial" w:hAnsi="Arial" w:cs="Arial"/>
        </w:rPr>
        <w:t>75</w:t>
      </w:r>
      <w:r>
        <w:rPr>
          <w:rFonts w:ascii="Arial" w:hAnsi="Arial" w:cs="Arial"/>
        </w:rPr>
        <w:t>% su manji nego 202</w:t>
      </w:r>
      <w:r w:rsidR="00736B0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godine. U projekcijama za 2026. i 2027. godinu još su manji i iznose </w:t>
      </w:r>
      <w:r w:rsidR="00736B0D">
        <w:rPr>
          <w:rFonts w:ascii="Arial" w:hAnsi="Arial" w:cs="Arial"/>
        </w:rPr>
        <w:t>1.531,81</w:t>
      </w:r>
      <w:r>
        <w:rPr>
          <w:rFonts w:ascii="Arial" w:hAnsi="Arial" w:cs="Arial"/>
        </w:rPr>
        <w:t xml:space="preserve"> EUR, a sve zbog toga jer nisu planirana prenesena sredstva. Planirani rashodi za nabavu nefinancijske imovine u 202</w:t>
      </w:r>
      <w:r w:rsidR="00736B0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godini </w:t>
      </w:r>
      <w:r w:rsidR="00736B0D">
        <w:rPr>
          <w:rFonts w:ascii="Arial" w:hAnsi="Arial" w:cs="Arial"/>
        </w:rPr>
        <w:t>biti će financirani</w:t>
      </w:r>
      <w:r w:rsidR="0064209C">
        <w:rPr>
          <w:rFonts w:ascii="Arial" w:hAnsi="Arial" w:cs="Arial"/>
        </w:rPr>
        <w:t xml:space="preserve"> najvećim dijelom iz vlastitih prihoda u iznosu od </w:t>
      </w:r>
      <w:r w:rsidR="00736B0D">
        <w:rPr>
          <w:rFonts w:ascii="Arial" w:hAnsi="Arial" w:cs="Arial"/>
        </w:rPr>
        <w:t>5.015,45</w:t>
      </w:r>
      <w:r w:rsidR="0064209C">
        <w:rPr>
          <w:rFonts w:ascii="Arial" w:hAnsi="Arial" w:cs="Arial"/>
        </w:rPr>
        <w:t xml:space="preserve"> EUR, od toga </w:t>
      </w:r>
      <w:r w:rsidR="00736B0D">
        <w:rPr>
          <w:rFonts w:ascii="Arial" w:hAnsi="Arial" w:cs="Arial"/>
        </w:rPr>
        <w:t>4.450,00</w:t>
      </w:r>
      <w:r w:rsidR="0064209C">
        <w:rPr>
          <w:rFonts w:ascii="Arial" w:hAnsi="Arial" w:cs="Arial"/>
        </w:rPr>
        <w:t xml:space="preserve"> EUR iz prenesenih vlastitih sredstava, </w:t>
      </w:r>
      <w:r w:rsidR="00736B0D">
        <w:rPr>
          <w:rFonts w:ascii="Arial" w:hAnsi="Arial" w:cs="Arial"/>
        </w:rPr>
        <w:t>300,00</w:t>
      </w:r>
      <w:r w:rsidR="0064209C">
        <w:rPr>
          <w:rFonts w:ascii="Arial" w:hAnsi="Arial" w:cs="Arial"/>
        </w:rPr>
        <w:t xml:space="preserve"> EUR iz prihoda za posebne namjene i </w:t>
      </w:r>
      <w:r w:rsidR="00736B0D">
        <w:rPr>
          <w:rFonts w:ascii="Arial" w:hAnsi="Arial" w:cs="Arial"/>
        </w:rPr>
        <w:t>666,36</w:t>
      </w:r>
      <w:r w:rsidR="0064209C">
        <w:rPr>
          <w:rFonts w:ascii="Arial" w:hAnsi="Arial" w:cs="Arial"/>
        </w:rPr>
        <w:t xml:space="preserve"> EUR iz izvora pomoći iz državnog proračuna.</w:t>
      </w:r>
    </w:p>
    <w:p w:rsidR="0064209C" w:rsidRDefault="0064209C" w:rsidP="00537B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Prema izvorima financiranja najveći udio u rashodima u razdoblju 202</w:t>
      </w:r>
      <w:r w:rsidR="00924B55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924B55">
        <w:rPr>
          <w:rFonts w:ascii="Arial" w:hAnsi="Arial" w:cs="Arial"/>
        </w:rPr>
        <w:t>8</w:t>
      </w:r>
      <w:r>
        <w:rPr>
          <w:rFonts w:ascii="Arial" w:hAnsi="Arial" w:cs="Arial"/>
        </w:rPr>
        <w:t>. imaju rashodi financirani iz izvora Pomoći</w:t>
      </w:r>
      <w:r w:rsidR="0008195D">
        <w:rPr>
          <w:rFonts w:ascii="Arial" w:hAnsi="Arial" w:cs="Arial"/>
        </w:rPr>
        <w:t xml:space="preserve"> iz državnog proračuna (1.</w:t>
      </w:r>
      <w:r w:rsidR="00924B55">
        <w:rPr>
          <w:rFonts w:ascii="Arial" w:hAnsi="Arial" w:cs="Arial"/>
        </w:rPr>
        <w:t>561.635,32</w:t>
      </w:r>
      <w:r w:rsidR="0008195D">
        <w:rPr>
          <w:rFonts w:ascii="Arial" w:hAnsi="Arial" w:cs="Arial"/>
        </w:rPr>
        <w:t xml:space="preserve"> EUR) i izvora za DEC funkcije od Osnivača PGŽ (</w:t>
      </w:r>
      <w:r w:rsidR="00924B55">
        <w:rPr>
          <w:rFonts w:ascii="Arial" w:hAnsi="Arial" w:cs="Arial"/>
        </w:rPr>
        <w:t>88.300</w:t>
      </w:r>
      <w:r w:rsidR="0008195D">
        <w:rPr>
          <w:rFonts w:ascii="Arial" w:hAnsi="Arial" w:cs="Arial"/>
        </w:rPr>
        <w:t>,00 EUR).</w:t>
      </w:r>
    </w:p>
    <w:p w:rsidR="0008195D" w:rsidRDefault="0008195D" w:rsidP="00537B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Prema funkcijskoj klasifikaciji rashodi 202</w:t>
      </w:r>
      <w:r w:rsidR="00924B55">
        <w:rPr>
          <w:rFonts w:ascii="Arial" w:hAnsi="Arial" w:cs="Arial"/>
        </w:rPr>
        <w:t>6</w:t>
      </w:r>
      <w:r>
        <w:rPr>
          <w:rFonts w:ascii="Arial" w:hAnsi="Arial" w:cs="Arial"/>
        </w:rPr>
        <w:t>. godine su planirani u okviru funkcije 09 Obrazovanje i to u iznosu 1.</w:t>
      </w:r>
      <w:r w:rsidR="00924B55">
        <w:rPr>
          <w:rFonts w:ascii="Arial" w:hAnsi="Arial" w:cs="Arial"/>
        </w:rPr>
        <w:t>670.621</w:t>
      </w:r>
      <w:r>
        <w:rPr>
          <w:rFonts w:ascii="Arial" w:hAnsi="Arial" w:cs="Arial"/>
        </w:rPr>
        <w:t>,</w:t>
      </w:r>
      <w:r w:rsidR="00924B55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EUR unutar funkcije 092 Srednjoškolsko obrazovanje i </w:t>
      </w:r>
      <w:r w:rsidR="00924B55">
        <w:rPr>
          <w:rFonts w:ascii="Arial" w:hAnsi="Arial" w:cs="Arial"/>
        </w:rPr>
        <w:t>1.510,47</w:t>
      </w:r>
      <w:r>
        <w:rPr>
          <w:rFonts w:ascii="Arial" w:hAnsi="Arial" w:cs="Arial"/>
        </w:rPr>
        <w:t xml:space="preserve"> EUR unutar funkcije 098 Usluge obrazovanja koje nisu drugdje svrstane.</w:t>
      </w:r>
    </w:p>
    <w:p w:rsidR="006E271D" w:rsidRPr="006E271D" w:rsidRDefault="006E271D" w:rsidP="006E271D">
      <w:pPr>
        <w:spacing w:after="0" w:line="276" w:lineRule="auto"/>
        <w:jc w:val="both"/>
        <w:rPr>
          <w:rFonts w:ascii="Arial" w:hAnsi="Arial" w:cs="Arial"/>
        </w:rPr>
      </w:pPr>
      <w:r w:rsidRPr="006E271D">
        <w:rPr>
          <w:rFonts w:ascii="Arial" w:hAnsi="Arial" w:cs="Arial"/>
        </w:rPr>
        <w:t>U razdoblju 202</w:t>
      </w:r>
      <w:r w:rsidR="005C0762">
        <w:rPr>
          <w:rFonts w:ascii="Arial" w:hAnsi="Arial" w:cs="Arial"/>
        </w:rPr>
        <w:t>6</w:t>
      </w:r>
      <w:r w:rsidRPr="006E271D">
        <w:rPr>
          <w:rFonts w:ascii="Arial" w:hAnsi="Arial" w:cs="Arial"/>
        </w:rPr>
        <w:t>. - 202</w:t>
      </w:r>
      <w:r w:rsidR="005C0762">
        <w:rPr>
          <w:rFonts w:ascii="Arial" w:hAnsi="Arial" w:cs="Arial"/>
        </w:rPr>
        <w:t>8</w:t>
      </w:r>
      <w:bookmarkStart w:id="0" w:name="_GoBack"/>
      <w:bookmarkEnd w:id="0"/>
      <w:r w:rsidRPr="006E271D">
        <w:rPr>
          <w:rFonts w:ascii="Arial" w:hAnsi="Arial" w:cs="Arial"/>
        </w:rPr>
        <w:t xml:space="preserve">. godine nisu planirani primici od financijske imovine i zaduživanja niti izdaci za financijsku imovinu i otplate zajmova, pa </w:t>
      </w:r>
      <w:r>
        <w:rPr>
          <w:rFonts w:ascii="Arial" w:hAnsi="Arial" w:cs="Arial"/>
        </w:rPr>
        <w:t>je</w:t>
      </w:r>
      <w:r w:rsidRPr="006E271D">
        <w:rPr>
          <w:rFonts w:ascii="Arial" w:hAnsi="Arial" w:cs="Arial"/>
        </w:rPr>
        <w:t xml:space="preserve"> priložen</w:t>
      </w:r>
      <w:r>
        <w:rPr>
          <w:rFonts w:ascii="Arial" w:hAnsi="Arial" w:cs="Arial"/>
        </w:rPr>
        <w:t>a</w:t>
      </w:r>
      <w:r w:rsidRPr="006E271D">
        <w:rPr>
          <w:rFonts w:ascii="Arial" w:hAnsi="Arial" w:cs="Arial"/>
        </w:rPr>
        <w:t xml:space="preserve"> prazn</w:t>
      </w:r>
      <w:r>
        <w:rPr>
          <w:rFonts w:ascii="Arial" w:hAnsi="Arial" w:cs="Arial"/>
        </w:rPr>
        <w:t>a</w:t>
      </w:r>
      <w:r w:rsidRPr="006E271D">
        <w:rPr>
          <w:rFonts w:ascii="Arial" w:hAnsi="Arial" w:cs="Arial"/>
        </w:rPr>
        <w:t xml:space="preserve"> tablic</w:t>
      </w:r>
      <w:r>
        <w:rPr>
          <w:rFonts w:ascii="Arial" w:hAnsi="Arial" w:cs="Arial"/>
        </w:rPr>
        <w:t>a</w:t>
      </w:r>
      <w:r w:rsidRPr="006E271D">
        <w:rPr>
          <w:rFonts w:ascii="Arial" w:hAnsi="Arial" w:cs="Arial"/>
        </w:rPr>
        <w:t xml:space="preserve"> Računa financiranja.</w:t>
      </w:r>
    </w:p>
    <w:p w:rsidR="007006D1" w:rsidRDefault="007006D1" w:rsidP="00537BA6">
      <w:pPr>
        <w:spacing w:line="276" w:lineRule="auto"/>
        <w:jc w:val="both"/>
        <w:rPr>
          <w:rFonts w:ascii="Arial" w:hAnsi="Arial" w:cs="Arial"/>
        </w:rPr>
      </w:pPr>
    </w:p>
    <w:p w:rsidR="00924B55" w:rsidRDefault="00924B55" w:rsidP="00537BA6">
      <w:pPr>
        <w:spacing w:line="276" w:lineRule="auto"/>
        <w:jc w:val="both"/>
        <w:rPr>
          <w:rFonts w:ascii="Arial" w:hAnsi="Arial" w:cs="Arial"/>
        </w:rPr>
      </w:pPr>
    </w:p>
    <w:p w:rsidR="00924B55" w:rsidRDefault="00924B55" w:rsidP="00537BA6">
      <w:pPr>
        <w:spacing w:line="276" w:lineRule="auto"/>
        <w:jc w:val="both"/>
        <w:rPr>
          <w:rFonts w:ascii="Arial" w:hAnsi="Arial" w:cs="Arial"/>
        </w:rPr>
      </w:pPr>
    </w:p>
    <w:p w:rsidR="007006D1" w:rsidRDefault="00C22748" w:rsidP="00537BA6">
      <w:pPr>
        <w:spacing w:line="276" w:lineRule="auto"/>
        <w:jc w:val="both"/>
        <w:rPr>
          <w:rFonts w:ascii="Arial" w:hAnsi="Arial" w:cs="Arial"/>
          <w:b/>
        </w:rPr>
      </w:pPr>
      <w:r w:rsidRPr="00C22748">
        <w:rPr>
          <w:rFonts w:ascii="Arial" w:hAnsi="Arial" w:cs="Arial"/>
          <w:b/>
        </w:rPr>
        <w:lastRenderedPageBreak/>
        <w:t>OBRAZLOŽENJE POSEBNOG DIJELA: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3883"/>
        <w:gridCol w:w="1553"/>
        <w:gridCol w:w="1554"/>
        <w:gridCol w:w="1501"/>
      </w:tblGrid>
      <w:tr w:rsidR="009E26DB" w:rsidRPr="00C22748" w:rsidTr="009E26DB">
        <w:trPr>
          <w:trHeight w:hRule="exact" w:val="510"/>
        </w:trPr>
        <w:tc>
          <w:tcPr>
            <w:tcW w:w="719" w:type="dxa"/>
            <w:vAlign w:val="center"/>
          </w:tcPr>
          <w:p w:rsidR="00C22748" w:rsidRP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2748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883" w:type="dxa"/>
            <w:vAlign w:val="bottom"/>
          </w:tcPr>
          <w:p w:rsidR="00C22748" w:rsidRP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2748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553" w:type="dxa"/>
            <w:vAlign w:val="bottom"/>
          </w:tcPr>
          <w:p w:rsidR="00C22748" w:rsidRPr="00C22748" w:rsidRDefault="00C22748" w:rsidP="009617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2748">
              <w:rPr>
                <w:rFonts w:ascii="Arial" w:hAnsi="Arial" w:cs="Arial"/>
                <w:b/>
              </w:rPr>
              <w:t>202</w:t>
            </w:r>
            <w:r w:rsidR="009617E8">
              <w:rPr>
                <w:rFonts w:ascii="Arial" w:hAnsi="Arial" w:cs="Arial"/>
                <w:b/>
              </w:rPr>
              <w:t>6</w:t>
            </w:r>
            <w:r w:rsidRPr="00C2274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4" w:type="dxa"/>
            <w:vAlign w:val="bottom"/>
          </w:tcPr>
          <w:p w:rsidR="00C22748" w:rsidRPr="00C22748" w:rsidRDefault="00C22748" w:rsidP="009617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2748">
              <w:rPr>
                <w:rFonts w:ascii="Arial" w:hAnsi="Arial" w:cs="Arial"/>
                <w:b/>
              </w:rPr>
              <w:t>202</w:t>
            </w:r>
            <w:r w:rsidR="009617E8">
              <w:rPr>
                <w:rFonts w:ascii="Arial" w:hAnsi="Arial" w:cs="Arial"/>
                <w:b/>
              </w:rPr>
              <w:t>7</w:t>
            </w:r>
            <w:r w:rsidRPr="00C2274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01" w:type="dxa"/>
            <w:vAlign w:val="bottom"/>
          </w:tcPr>
          <w:p w:rsidR="00C22748" w:rsidRPr="00C22748" w:rsidRDefault="00C22748" w:rsidP="009617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2748">
              <w:rPr>
                <w:rFonts w:ascii="Arial" w:hAnsi="Arial" w:cs="Arial"/>
                <w:b/>
              </w:rPr>
              <w:t>202</w:t>
            </w:r>
            <w:r w:rsidR="009617E8">
              <w:rPr>
                <w:rFonts w:ascii="Arial" w:hAnsi="Arial" w:cs="Arial"/>
                <w:b/>
              </w:rPr>
              <w:t>8</w:t>
            </w:r>
            <w:r w:rsidRPr="00C22748">
              <w:rPr>
                <w:rFonts w:ascii="Arial" w:hAnsi="Arial" w:cs="Arial"/>
                <w:b/>
              </w:rPr>
              <w:t>.</w:t>
            </w:r>
          </w:p>
        </w:tc>
      </w:tr>
      <w:tr w:rsidR="009E26DB" w:rsidTr="009E26DB">
        <w:trPr>
          <w:trHeight w:hRule="exact" w:val="510"/>
        </w:trPr>
        <w:tc>
          <w:tcPr>
            <w:tcW w:w="719" w:type="dxa"/>
            <w:vAlign w:val="bottom"/>
          </w:tcPr>
          <w:p w:rsid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83" w:type="dxa"/>
            <w:vAlign w:val="bottom"/>
          </w:tcPr>
          <w:p w:rsidR="00C22748" w:rsidRDefault="00C22748" w:rsidP="00C227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5306 Obilježavanje postignuća učenika i nastavnika</w:t>
            </w:r>
          </w:p>
        </w:tc>
        <w:tc>
          <w:tcPr>
            <w:tcW w:w="1553" w:type="dxa"/>
            <w:vAlign w:val="bottom"/>
          </w:tcPr>
          <w:p w:rsidR="00C22748" w:rsidRDefault="009617E8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  <w:tc>
          <w:tcPr>
            <w:tcW w:w="1554" w:type="dxa"/>
            <w:vAlign w:val="bottom"/>
          </w:tcPr>
          <w:p w:rsidR="00C22748" w:rsidRDefault="009617E8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  <w:tc>
          <w:tcPr>
            <w:tcW w:w="1501" w:type="dxa"/>
            <w:vAlign w:val="bottom"/>
          </w:tcPr>
          <w:p w:rsidR="00C22748" w:rsidRDefault="009617E8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</w:tr>
      <w:tr w:rsidR="009E26DB" w:rsidTr="009E26DB">
        <w:trPr>
          <w:trHeight w:hRule="exact" w:val="417"/>
        </w:trPr>
        <w:tc>
          <w:tcPr>
            <w:tcW w:w="719" w:type="dxa"/>
            <w:vAlign w:val="bottom"/>
          </w:tcPr>
          <w:p w:rsid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83" w:type="dxa"/>
            <w:vAlign w:val="bottom"/>
          </w:tcPr>
          <w:p w:rsidR="00C22748" w:rsidRDefault="00C22748" w:rsidP="00C227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5501 Srednjoškolsko obrazovanje</w:t>
            </w:r>
          </w:p>
        </w:tc>
        <w:tc>
          <w:tcPr>
            <w:tcW w:w="1553" w:type="dxa"/>
            <w:vAlign w:val="bottom"/>
          </w:tcPr>
          <w:p w:rsidR="00C22748" w:rsidRDefault="009E26DB" w:rsidP="009617E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617E8">
              <w:rPr>
                <w:rFonts w:ascii="Arial" w:hAnsi="Arial" w:cs="Arial"/>
              </w:rPr>
              <w:t>660.034,29</w:t>
            </w:r>
          </w:p>
        </w:tc>
        <w:tc>
          <w:tcPr>
            <w:tcW w:w="1554" w:type="dxa"/>
            <w:vAlign w:val="bottom"/>
          </w:tcPr>
          <w:p w:rsidR="00C22748" w:rsidRDefault="009E26DB" w:rsidP="009617E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617E8">
              <w:rPr>
                <w:rFonts w:ascii="Arial" w:hAnsi="Arial" w:cs="Arial"/>
              </w:rPr>
              <w:t>658.365,84</w:t>
            </w:r>
          </w:p>
        </w:tc>
        <w:tc>
          <w:tcPr>
            <w:tcW w:w="1501" w:type="dxa"/>
            <w:vAlign w:val="bottom"/>
          </w:tcPr>
          <w:p w:rsidR="00C22748" w:rsidRDefault="009617E8" w:rsidP="002B56E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1.658.365,84</w:t>
            </w:r>
          </w:p>
        </w:tc>
      </w:tr>
      <w:tr w:rsidR="009E26DB" w:rsidTr="009E26DB">
        <w:trPr>
          <w:trHeight w:hRule="exact" w:val="510"/>
        </w:trPr>
        <w:tc>
          <w:tcPr>
            <w:tcW w:w="719" w:type="dxa"/>
            <w:vAlign w:val="bottom"/>
          </w:tcPr>
          <w:p w:rsid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83" w:type="dxa"/>
            <w:vAlign w:val="bottom"/>
          </w:tcPr>
          <w:p w:rsidR="00C22748" w:rsidRDefault="00C22748" w:rsidP="00C227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5502 Unapređenje kvalitete odgojno obrazovnog sustava</w:t>
            </w:r>
          </w:p>
        </w:tc>
        <w:tc>
          <w:tcPr>
            <w:tcW w:w="1553" w:type="dxa"/>
            <w:vAlign w:val="bottom"/>
          </w:tcPr>
          <w:p w:rsidR="00C22748" w:rsidRDefault="00051CB9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5.172,00</w:t>
            </w:r>
          </w:p>
        </w:tc>
        <w:tc>
          <w:tcPr>
            <w:tcW w:w="1554" w:type="dxa"/>
            <w:vAlign w:val="bottom"/>
          </w:tcPr>
          <w:p w:rsidR="00C22748" w:rsidRDefault="00051CB9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5.172,00</w:t>
            </w:r>
          </w:p>
        </w:tc>
        <w:tc>
          <w:tcPr>
            <w:tcW w:w="1501" w:type="dxa"/>
            <w:vAlign w:val="bottom"/>
          </w:tcPr>
          <w:p w:rsidR="00C22748" w:rsidRDefault="00051CB9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5.172,00</w:t>
            </w:r>
          </w:p>
        </w:tc>
      </w:tr>
      <w:tr w:rsidR="009E26DB" w:rsidTr="009E26DB">
        <w:trPr>
          <w:trHeight w:hRule="exact" w:val="510"/>
        </w:trPr>
        <w:tc>
          <w:tcPr>
            <w:tcW w:w="719" w:type="dxa"/>
            <w:vAlign w:val="bottom"/>
          </w:tcPr>
          <w:p w:rsidR="00C22748" w:rsidRDefault="00C22748" w:rsidP="00C2274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883" w:type="dxa"/>
            <w:vAlign w:val="bottom"/>
          </w:tcPr>
          <w:p w:rsidR="00C22748" w:rsidRDefault="00C22748" w:rsidP="00C227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5504 Kapitalna ulaganja u odgojno obrazovnu infrastrukturu</w:t>
            </w:r>
          </w:p>
        </w:tc>
        <w:tc>
          <w:tcPr>
            <w:tcW w:w="1553" w:type="dxa"/>
            <w:vAlign w:val="bottom"/>
          </w:tcPr>
          <w:p w:rsidR="00C22748" w:rsidRDefault="00051CB9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5.415,45</w:t>
            </w:r>
          </w:p>
        </w:tc>
        <w:tc>
          <w:tcPr>
            <w:tcW w:w="1554" w:type="dxa"/>
            <w:vAlign w:val="bottom"/>
          </w:tcPr>
          <w:p w:rsidR="00C22748" w:rsidRDefault="009E26DB" w:rsidP="00051CB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51CB9">
              <w:rPr>
                <w:rFonts w:ascii="Arial" w:hAnsi="Arial" w:cs="Arial"/>
              </w:rPr>
              <w:t>165,45</w:t>
            </w:r>
          </w:p>
        </w:tc>
        <w:tc>
          <w:tcPr>
            <w:tcW w:w="1501" w:type="dxa"/>
            <w:vAlign w:val="bottom"/>
          </w:tcPr>
          <w:p w:rsidR="00C22748" w:rsidRDefault="00051CB9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1.165,45</w:t>
            </w:r>
          </w:p>
        </w:tc>
      </w:tr>
      <w:tr w:rsidR="009E26DB" w:rsidTr="009E26DB">
        <w:trPr>
          <w:trHeight w:hRule="exact" w:val="394"/>
        </w:trPr>
        <w:tc>
          <w:tcPr>
            <w:tcW w:w="719" w:type="dxa"/>
            <w:vAlign w:val="bottom"/>
          </w:tcPr>
          <w:p w:rsidR="009E26DB" w:rsidRDefault="009E26DB" w:rsidP="009E26D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bottom"/>
          </w:tcPr>
          <w:p w:rsidR="009E26DB" w:rsidRPr="009E26DB" w:rsidRDefault="009E26DB" w:rsidP="009E26D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E26DB"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1553" w:type="dxa"/>
            <w:vAlign w:val="bottom"/>
          </w:tcPr>
          <w:p w:rsidR="009E26DB" w:rsidRPr="009E26DB" w:rsidRDefault="009E26DB" w:rsidP="009538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53807">
              <w:rPr>
                <w:rFonts w:ascii="Arial" w:hAnsi="Arial" w:cs="Arial"/>
                <w:b/>
              </w:rPr>
              <w:t>672.132,21</w:t>
            </w:r>
          </w:p>
        </w:tc>
        <w:tc>
          <w:tcPr>
            <w:tcW w:w="1554" w:type="dxa"/>
            <w:vAlign w:val="bottom"/>
          </w:tcPr>
          <w:p w:rsidR="009E26DB" w:rsidRPr="009E26DB" w:rsidRDefault="009E26DB" w:rsidP="009538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53807">
              <w:rPr>
                <w:rFonts w:ascii="Arial" w:hAnsi="Arial" w:cs="Arial"/>
                <w:b/>
              </w:rPr>
              <w:t>666.213,76</w:t>
            </w:r>
          </w:p>
        </w:tc>
        <w:tc>
          <w:tcPr>
            <w:tcW w:w="1501" w:type="dxa"/>
            <w:vAlign w:val="bottom"/>
          </w:tcPr>
          <w:p w:rsidR="009E26DB" w:rsidRPr="009E26DB" w:rsidRDefault="009E26DB" w:rsidP="005F0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53807">
              <w:rPr>
                <w:rFonts w:ascii="Arial" w:hAnsi="Arial" w:cs="Arial"/>
                <w:b/>
              </w:rPr>
              <w:t>666.213,76</w:t>
            </w:r>
          </w:p>
        </w:tc>
      </w:tr>
    </w:tbl>
    <w:p w:rsidR="00C22748" w:rsidRDefault="00C22748" w:rsidP="00537BA6">
      <w:pPr>
        <w:spacing w:line="276" w:lineRule="auto"/>
        <w:jc w:val="both"/>
        <w:rPr>
          <w:rFonts w:ascii="Arial" w:hAnsi="Arial" w:cs="Arial"/>
        </w:rPr>
      </w:pPr>
    </w:p>
    <w:p w:rsidR="008F239D" w:rsidRPr="00C22748" w:rsidRDefault="008F239D" w:rsidP="00537BA6">
      <w:pPr>
        <w:spacing w:line="276" w:lineRule="auto"/>
        <w:jc w:val="both"/>
        <w:rPr>
          <w:rFonts w:ascii="Arial" w:hAnsi="Arial" w:cs="Arial"/>
        </w:rPr>
      </w:pPr>
    </w:p>
    <w:p w:rsidR="00920FC4" w:rsidRDefault="009E26DB" w:rsidP="00627C9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E26DB">
        <w:rPr>
          <w:rFonts w:ascii="Arial" w:hAnsi="Arial" w:cs="Arial"/>
          <w:b/>
          <w:u w:val="single"/>
        </w:rPr>
        <w:t>NAZIV PROGRAMA : 5306 OBILJEŽAVANJE POSTIGNUĆA UČENIKA I NASTAVNIKA</w:t>
      </w:r>
    </w:p>
    <w:p w:rsidR="00F72099" w:rsidRPr="00F72099" w:rsidRDefault="001E4AFA" w:rsidP="00F72099">
      <w:pPr>
        <w:spacing w:after="0" w:line="276" w:lineRule="auto"/>
        <w:jc w:val="both"/>
        <w:rPr>
          <w:rFonts w:ascii="Arial" w:hAnsi="Arial" w:cs="Arial"/>
          <w:b/>
        </w:rPr>
      </w:pPr>
      <w:r w:rsidRPr="00F72099">
        <w:rPr>
          <w:rFonts w:ascii="Arial" w:hAnsi="Arial" w:cs="Arial"/>
          <w:b/>
        </w:rPr>
        <w:t>SVRHA PROGRAMA:</w:t>
      </w:r>
    </w:p>
    <w:p w:rsidR="001E4AFA" w:rsidRPr="00F72099" w:rsidRDefault="001E4AFA" w:rsidP="00F7209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F72099">
        <w:rPr>
          <w:rFonts w:ascii="Arial" w:hAnsi="Arial" w:cs="Arial"/>
        </w:rPr>
        <w:t>Potaknuti učenike na sudjelovanje na natjecanjima i smotrama u znanju, vještinama i sposobnostima na školskoj, županijskoj i državnoj razini</w:t>
      </w:r>
    </w:p>
    <w:p w:rsidR="001E4AFA" w:rsidRPr="003324F9" w:rsidRDefault="001E4AFA" w:rsidP="00F7209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1E4AFA">
        <w:rPr>
          <w:rFonts w:ascii="Arial" w:hAnsi="Arial" w:cs="Arial"/>
        </w:rPr>
        <w:t>Senz</w:t>
      </w:r>
      <w:r w:rsidR="003324F9">
        <w:rPr>
          <w:rFonts w:ascii="Arial" w:hAnsi="Arial" w:cs="Arial"/>
        </w:rPr>
        <w:t xml:space="preserve">ibilizirati roditelje, učenike, </w:t>
      </w:r>
      <w:r w:rsidRPr="003324F9">
        <w:rPr>
          <w:rFonts w:ascii="Arial" w:hAnsi="Arial" w:cs="Arial"/>
        </w:rPr>
        <w:t>prosvjetne djelatnike te opću javnost za upis u strukovna zanimanja</w:t>
      </w:r>
    </w:p>
    <w:p w:rsidR="001E4AFA" w:rsidRDefault="001E4AFA" w:rsidP="00F72099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Afirmacija darovitih učenika</w:t>
      </w:r>
    </w:p>
    <w:p w:rsidR="003324F9" w:rsidRPr="003324F9" w:rsidRDefault="003324F9" w:rsidP="003324F9">
      <w:pPr>
        <w:spacing w:after="0" w:line="240" w:lineRule="auto"/>
        <w:jc w:val="both"/>
        <w:rPr>
          <w:rFonts w:ascii="Arial" w:hAnsi="Arial" w:cs="Arial"/>
          <w:b/>
        </w:rPr>
      </w:pPr>
      <w:r w:rsidRPr="003324F9">
        <w:rPr>
          <w:rFonts w:ascii="Arial" w:hAnsi="Arial" w:cs="Arial"/>
          <w:b/>
        </w:rPr>
        <w:t>POVEZANOST PROGRAMA SA STRATEŠKIM DOKUMENTIMA:</w:t>
      </w:r>
    </w:p>
    <w:p w:rsidR="003324F9" w:rsidRDefault="003324F9" w:rsidP="003324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razvoja Primorsko-goranske županije za razdoblje 2022.-2027.</w:t>
      </w:r>
    </w:p>
    <w:p w:rsidR="003324F9" w:rsidRPr="003324F9" w:rsidRDefault="003324F9" w:rsidP="003324F9">
      <w:pPr>
        <w:spacing w:after="0" w:line="276" w:lineRule="auto"/>
        <w:ind w:firstLine="708"/>
        <w:jc w:val="both"/>
        <w:rPr>
          <w:rFonts w:ascii="Arial" w:hAnsi="Arial" w:cs="Arial"/>
          <w:b/>
        </w:rPr>
      </w:pPr>
      <w:r w:rsidRPr="003324F9">
        <w:rPr>
          <w:rFonts w:ascii="Arial" w:hAnsi="Arial" w:cs="Arial"/>
          <w:b/>
        </w:rPr>
        <w:t>POSEBNI CILJ:</w:t>
      </w:r>
    </w:p>
    <w:p w:rsidR="003324F9" w:rsidRDefault="003324F9" w:rsidP="003324F9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4.1. Razvoj modernog obrazovnog sustava prilagođenog društvenim izazovima</w:t>
      </w:r>
    </w:p>
    <w:p w:rsidR="003324F9" w:rsidRPr="003324F9" w:rsidRDefault="003324F9" w:rsidP="003324F9">
      <w:pPr>
        <w:spacing w:after="0" w:line="276" w:lineRule="auto"/>
        <w:ind w:firstLine="708"/>
        <w:jc w:val="both"/>
        <w:rPr>
          <w:rFonts w:ascii="Arial" w:hAnsi="Arial" w:cs="Arial"/>
          <w:b/>
        </w:rPr>
      </w:pPr>
      <w:r w:rsidRPr="003324F9">
        <w:rPr>
          <w:rFonts w:ascii="Arial" w:hAnsi="Arial" w:cs="Arial"/>
          <w:b/>
        </w:rPr>
        <w:t>MJERA:</w:t>
      </w:r>
    </w:p>
    <w:p w:rsidR="003324F9" w:rsidRDefault="003324F9" w:rsidP="003324F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4.1.4. Podizanje razine osnovnih i strukovnih znanja, kompetencija i vještina</w:t>
      </w:r>
    </w:p>
    <w:p w:rsidR="003324F9" w:rsidRPr="003324F9" w:rsidRDefault="003324F9" w:rsidP="003324F9">
      <w:pPr>
        <w:spacing w:after="0" w:line="276" w:lineRule="auto"/>
        <w:jc w:val="both"/>
        <w:rPr>
          <w:rFonts w:ascii="Arial" w:hAnsi="Arial" w:cs="Arial"/>
          <w:b/>
        </w:rPr>
      </w:pPr>
      <w:r w:rsidRPr="003324F9">
        <w:rPr>
          <w:rFonts w:ascii="Arial" w:hAnsi="Arial" w:cs="Arial"/>
          <w:b/>
        </w:rPr>
        <w:t>ZAKONSKE I DRUGE PODLOGE ZA KOJIMA SE PROGRAM ZASNIVA:</w:t>
      </w:r>
    </w:p>
    <w:p w:rsidR="003324F9" w:rsidRDefault="003324F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 (NN br. 87/08, 86/09, 92/10,105/10, 90/11, 5/12,16/12, 86/12, 126/12, 94/13, 152/14, 7/17, 68/18, 98/19, 64/20, 151/22)</w:t>
      </w:r>
    </w:p>
    <w:p w:rsidR="00451549" w:rsidRDefault="0045154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ustanovama (NN  br. 76/93, 29/97, 47/99, 35/08, 127/19)</w:t>
      </w:r>
    </w:p>
    <w:p w:rsidR="00451549" w:rsidRDefault="0045154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proračunu</w:t>
      </w:r>
      <w:r w:rsidR="005E2595">
        <w:rPr>
          <w:rFonts w:ascii="Arial" w:hAnsi="Arial" w:cs="Arial"/>
        </w:rPr>
        <w:t xml:space="preserve"> (</w:t>
      </w:r>
      <w:r w:rsidR="00F977DC">
        <w:rPr>
          <w:rFonts w:ascii="Arial" w:hAnsi="Arial" w:cs="Arial"/>
        </w:rPr>
        <w:t>NN</w:t>
      </w:r>
      <w:r w:rsidR="005E2595">
        <w:rPr>
          <w:rFonts w:ascii="Arial" w:hAnsi="Arial" w:cs="Arial"/>
        </w:rPr>
        <w:t xml:space="preserve"> 144/21)</w:t>
      </w:r>
    </w:p>
    <w:p w:rsidR="00451549" w:rsidRDefault="0045154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proračunskim klasifikacijama</w:t>
      </w:r>
    </w:p>
    <w:p w:rsidR="00F977DC" w:rsidRDefault="00F977DC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planiranju u sustavu proračuna (NN1/24)</w:t>
      </w:r>
    </w:p>
    <w:p w:rsidR="00451549" w:rsidRDefault="005E2595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Novi </w:t>
      </w:r>
      <w:r w:rsidR="00451549">
        <w:rPr>
          <w:rFonts w:ascii="Arial" w:hAnsi="Arial" w:cs="Arial"/>
        </w:rPr>
        <w:t>Pravilnik o proračunskom računovodstvu i Računskom planu</w:t>
      </w:r>
      <w:r>
        <w:rPr>
          <w:rFonts w:ascii="Arial" w:hAnsi="Arial" w:cs="Arial"/>
        </w:rPr>
        <w:t xml:space="preserve"> (NN 158/23)</w:t>
      </w:r>
    </w:p>
    <w:p w:rsidR="00451549" w:rsidRDefault="0045154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fiskalnoj odgovornosti (NN 111/18, 83/2023) i Uredba o sastavljanju i predaji Izjave o fiskalnoj odgovornosti i izvještaja o primjeni fiskalnih pravila (NN 95/19)</w:t>
      </w:r>
    </w:p>
    <w:p w:rsidR="00451549" w:rsidRDefault="00451549" w:rsidP="003324F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Godišnji plan i program rada Građevinske tehničke škole Rijeka</w:t>
      </w: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</w:rPr>
      </w:pP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</w:t>
      </w:r>
      <w:r w:rsidR="008F239D">
        <w:rPr>
          <w:rFonts w:ascii="Arial" w:hAnsi="Arial" w:cs="Arial"/>
          <w:b/>
        </w:rPr>
        <w:t>S</w:t>
      </w:r>
      <w:r w:rsidRPr="00F977DC">
        <w:rPr>
          <w:rFonts w:ascii="Arial" w:hAnsi="Arial" w:cs="Arial"/>
          <w:b/>
        </w:rPr>
        <w:t>HODIŠTE I POKAZATELJI NA KOJIMA SE PROGRAM ZASNIVA:</w:t>
      </w: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Dopis proračunskim korisnicima o izradi proračuna Primorsko-goranske županije za razdoblje 202</w:t>
      </w:r>
      <w:r w:rsidR="002830BC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2830BC">
        <w:rPr>
          <w:rFonts w:ascii="Arial" w:hAnsi="Arial" w:cs="Arial"/>
        </w:rPr>
        <w:t>8</w:t>
      </w:r>
      <w:r>
        <w:rPr>
          <w:rFonts w:ascii="Arial" w:hAnsi="Arial" w:cs="Arial"/>
        </w:rPr>
        <w:t>. godine, stvarni troškovi iz prethodnih godina, potrebe ciljanih skupina, Kurikulum za školsku godinu 202</w:t>
      </w:r>
      <w:r w:rsidR="002830BC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2830B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</w:rPr>
      </w:pP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lastRenderedPageBreak/>
        <w:t>IZVJEŠTAJ O POSTIGNUTIM CILJEVIMA I REZULTATIMA PROGRAMA TEMELJENIM NA POKAZATELJIMA USPJEŠNOSTI U PRETHODNOJ GODINI:</w:t>
      </w:r>
    </w:p>
    <w:p w:rsidR="004516DF" w:rsidRPr="008F239D" w:rsidRDefault="00515C80" w:rsidP="004516DF">
      <w:pPr>
        <w:spacing w:after="0"/>
        <w:jc w:val="both"/>
        <w:rPr>
          <w:rFonts w:ascii="Arial" w:eastAsia="Calibri" w:hAnsi="Arial" w:cs="Arial"/>
        </w:rPr>
      </w:pPr>
      <w:r w:rsidRPr="008F239D">
        <w:rPr>
          <w:rFonts w:ascii="Arial" w:eastAsia="Calibri" w:hAnsi="Arial" w:cs="Arial"/>
        </w:rPr>
        <w:t>Provedena su školska natjecanja iz hrvatskog jezika, engleskog jezika, njemačkog jezika, matematike,</w:t>
      </w:r>
      <w:r w:rsidR="004761DA">
        <w:rPr>
          <w:rFonts w:ascii="Arial" w:eastAsia="Calibri" w:hAnsi="Arial" w:cs="Arial"/>
        </w:rPr>
        <w:t xml:space="preserve"> te </w:t>
      </w:r>
      <w:r w:rsidRPr="008F239D">
        <w:rPr>
          <w:rFonts w:ascii="Arial" w:eastAsia="Calibri" w:hAnsi="Arial" w:cs="Arial"/>
        </w:rPr>
        <w:t>nosivih konstrukc</w:t>
      </w:r>
      <w:r w:rsidR="004761DA">
        <w:rPr>
          <w:rFonts w:ascii="Arial" w:eastAsia="Calibri" w:hAnsi="Arial" w:cs="Arial"/>
        </w:rPr>
        <w:t>ija, arhitektonskih tehnologija i</w:t>
      </w:r>
      <w:r w:rsidRPr="008F239D">
        <w:rPr>
          <w:rFonts w:ascii="Arial" w:eastAsia="Calibri" w:hAnsi="Arial" w:cs="Arial"/>
        </w:rPr>
        <w:t xml:space="preserve"> geodezije po sustavu </w:t>
      </w:r>
      <w:r w:rsidR="005345D8">
        <w:rPr>
          <w:rFonts w:ascii="Arial" w:eastAsia="Calibri" w:hAnsi="Arial" w:cs="Arial"/>
        </w:rPr>
        <w:t>natjecanja</w:t>
      </w:r>
      <w:r w:rsidR="004761DA">
        <w:rPr>
          <w:rFonts w:ascii="Arial" w:eastAsia="Calibri" w:hAnsi="Arial" w:cs="Arial"/>
        </w:rPr>
        <w:t xml:space="preserve"> </w:t>
      </w:r>
      <w:proofErr w:type="spellStart"/>
      <w:r w:rsidR="004761DA">
        <w:rPr>
          <w:rFonts w:ascii="Arial" w:eastAsia="Calibri" w:hAnsi="Arial" w:cs="Arial"/>
        </w:rPr>
        <w:t>Worldskills</w:t>
      </w:r>
      <w:proofErr w:type="spellEnd"/>
      <w:r w:rsidR="004761DA">
        <w:rPr>
          <w:rFonts w:ascii="Arial" w:eastAsia="Calibri" w:hAnsi="Arial" w:cs="Arial"/>
        </w:rPr>
        <w:t xml:space="preserve"> Croatia.</w:t>
      </w:r>
    </w:p>
    <w:p w:rsidR="00515C80" w:rsidRPr="008F239D" w:rsidRDefault="00515C80" w:rsidP="004516DF">
      <w:pPr>
        <w:spacing w:after="0"/>
        <w:jc w:val="both"/>
        <w:rPr>
          <w:rFonts w:ascii="Arial" w:eastAsia="Calibri" w:hAnsi="Arial" w:cs="Arial"/>
        </w:rPr>
      </w:pPr>
      <w:r w:rsidRPr="008F239D">
        <w:rPr>
          <w:rFonts w:ascii="Arial" w:eastAsia="Calibri" w:hAnsi="Arial" w:cs="Arial"/>
        </w:rPr>
        <w:t>Učeni</w:t>
      </w:r>
      <w:r w:rsidR="00C4376D">
        <w:rPr>
          <w:rFonts w:ascii="Arial" w:eastAsia="Calibri" w:hAnsi="Arial" w:cs="Arial"/>
        </w:rPr>
        <w:t>ca</w:t>
      </w:r>
      <w:r w:rsidRPr="008F239D">
        <w:rPr>
          <w:rFonts w:ascii="Arial" w:eastAsia="Calibri" w:hAnsi="Arial" w:cs="Arial"/>
        </w:rPr>
        <w:t xml:space="preserve"> IV. AT razreda sudjelova</w:t>
      </w:r>
      <w:r w:rsidR="00C4376D">
        <w:rPr>
          <w:rFonts w:ascii="Arial" w:eastAsia="Calibri" w:hAnsi="Arial" w:cs="Arial"/>
        </w:rPr>
        <w:t>la</w:t>
      </w:r>
      <w:r w:rsidRPr="008F239D">
        <w:rPr>
          <w:rFonts w:ascii="Arial" w:eastAsia="Calibri" w:hAnsi="Arial" w:cs="Arial"/>
        </w:rPr>
        <w:t xml:space="preserve"> je na natjecanju za strukovne škole </w:t>
      </w:r>
      <w:proofErr w:type="spellStart"/>
      <w:r w:rsidRPr="008F239D">
        <w:rPr>
          <w:rFonts w:ascii="Arial" w:eastAsia="Calibri" w:hAnsi="Arial" w:cs="Arial"/>
        </w:rPr>
        <w:t>Worldskills</w:t>
      </w:r>
      <w:proofErr w:type="spellEnd"/>
      <w:r w:rsidRPr="008F239D">
        <w:rPr>
          <w:rFonts w:ascii="Arial" w:eastAsia="Calibri" w:hAnsi="Arial" w:cs="Arial"/>
        </w:rPr>
        <w:t xml:space="preserve"> Croatia u Zagrebu te je osvoji</w:t>
      </w:r>
      <w:r w:rsidR="00C4376D">
        <w:rPr>
          <w:rFonts w:ascii="Arial" w:eastAsia="Calibri" w:hAnsi="Arial" w:cs="Arial"/>
        </w:rPr>
        <w:t>la</w:t>
      </w:r>
      <w:r w:rsidRPr="008F239D">
        <w:rPr>
          <w:rFonts w:ascii="Arial" w:eastAsia="Calibri" w:hAnsi="Arial" w:cs="Arial"/>
        </w:rPr>
        <w:t xml:space="preserve"> </w:t>
      </w:r>
      <w:r w:rsidR="00C4376D">
        <w:rPr>
          <w:rFonts w:ascii="Arial" w:eastAsia="Calibri" w:hAnsi="Arial" w:cs="Arial"/>
        </w:rPr>
        <w:t>2</w:t>
      </w:r>
      <w:r w:rsidRPr="008F239D">
        <w:rPr>
          <w:rFonts w:ascii="Arial" w:eastAsia="Calibri" w:hAnsi="Arial" w:cs="Arial"/>
        </w:rPr>
        <w:t xml:space="preserve">. mjesto iz područja </w:t>
      </w:r>
      <w:r w:rsidR="00C4376D">
        <w:rPr>
          <w:rFonts w:ascii="Arial" w:eastAsia="Calibri" w:hAnsi="Arial" w:cs="Arial"/>
        </w:rPr>
        <w:t>graditelj</w:t>
      </w:r>
      <w:r w:rsidRPr="008F239D">
        <w:rPr>
          <w:rFonts w:ascii="Arial" w:eastAsia="Calibri" w:hAnsi="Arial" w:cs="Arial"/>
        </w:rPr>
        <w:t xml:space="preserve">skih tehnologija. Učenik IV. G razreda osvojio je </w:t>
      </w:r>
      <w:r w:rsidR="00C4376D">
        <w:rPr>
          <w:rFonts w:ascii="Arial" w:eastAsia="Calibri" w:hAnsi="Arial" w:cs="Arial"/>
        </w:rPr>
        <w:t>4. mjesto iz područja geodezije, a u</w:t>
      </w:r>
      <w:r w:rsidRPr="008F239D">
        <w:rPr>
          <w:rFonts w:ascii="Arial" w:eastAsia="Calibri" w:hAnsi="Arial" w:cs="Arial"/>
        </w:rPr>
        <w:t>čenik I</w:t>
      </w:r>
      <w:r w:rsidR="00C4376D">
        <w:rPr>
          <w:rFonts w:ascii="Arial" w:eastAsia="Calibri" w:hAnsi="Arial" w:cs="Arial"/>
        </w:rPr>
        <w:t>V</w:t>
      </w:r>
      <w:r w:rsidRPr="008F239D">
        <w:rPr>
          <w:rFonts w:ascii="Arial" w:eastAsia="Calibri" w:hAnsi="Arial" w:cs="Arial"/>
        </w:rPr>
        <w:t xml:space="preserve">. AT razreda </w:t>
      </w:r>
      <w:r w:rsidR="00C4376D">
        <w:rPr>
          <w:rFonts w:ascii="Arial" w:eastAsia="Calibri" w:hAnsi="Arial" w:cs="Arial"/>
        </w:rPr>
        <w:t>8</w:t>
      </w:r>
      <w:r w:rsidR="004516DF" w:rsidRPr="008F239D">
        <w:rPr>
          <w:rFonts w:ascii="Arial" w:eastAsia="Calibri" w:hAnsi="Arial" w:cs="Arial"/>
        </w:rPr>
        <w:t>. mjesto.</w:t>
      </w: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:rsidR="00926B29" w:rsidRDefault="00926B29" w:rsidP="00F977DC">
      <w:pPr>
        <w:spacing w:after="0" w:line="276" w:lineRule="auto"/>
        <w:jc w:val="both"/>
        <w:rPr>
          <w:rFonts w:ascii="Arial" w:hAnsi="Arial" w:cs="Arial"/>
        </w:rPr>
      </w:pPr>
    </w:p>
    <w:p w:rsidR="00F977DC" w:rsidRDefault="00F977DC" w:rsidP="00F977DC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3388"/>
        <w:gridCol w:w="1559"/>
        <w:gridCol w:w="1418"/>
        <w:gridCol w:w="1559"/>
      </w:tblGrid>
      <w:tr w:rsidR="00905ADC" w:rsidTr="00905ADC">
        <w:tc>
          <w:tcPr>
            <w:tcW w:w="0" w:type="auto"/>
          </w:tcPr>
          <w:p w:rsidR="00905ADC" w:rsidRPr="00905ADC" w:rsidRDefault="00905ADC" w:rsidP="00F977D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388" w:type="dxa"/>
          </w:tcPr>
          <w:p w:rsidR="00905ADC" w:rsidRPr="00905ADC" w:rsidRDefault="00905ADC" w:rsidP="00905AD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Naziv aktivnost/programa</w:t>
            </w:r>
          </w:p>
        </w:tc>
        <w:tc>
          <w:tcPr>
            <w:tcW w:w="1559" w:type="dxa"/>
            <w:vAlign w:val="center"/>
          </w:tcPr>
          <w:p w:rsidR="00905ADC" w:rsidRPr="00905ADC" w:rsidRDefault="00905ADC" w:rsidP="00C013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013F3">
              <w:rPr>
                <w:rFonts w:ascii="Arial" w:hAnsi="Arial" w:cs="Arial"/>
                <w:b/>
              </w:rPr>
              <w:t>6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905ADC" w:rsidRPr="00905ADC" w:rsidRDefault="00905ADC" w:rsidP="00C013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013F3">
              <w:rPr>
                <w:rFonts w:ascii="Arial" w:hAnsi="Arial" w:cs="Arial"/>
                <w:b/>
              </w:rPr>
              <w:t>7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905ADC" w:rsidRPr="00905ADC" w:rsidRDefault="00905ADC" w:rsidP="00C013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013F3">
              <w:rPr>
                <w:rFonts w:ascii="Arial" w:hAnsi="Arial" w:cs="Arial"/>
                <w:b/>
              </w:rPr>
              <w:t>8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</w:tr>
      <w:tr w:rsidR="00905ADC" w:rsidTr="00905ADC">
        <w:tc>
          <w:tcPr>
            <w:tcW w:w="0" w:type="auto"/>
          </w:tcPr>
          <w:p w:rsidR="00905ADC" w:rsidRDefault="00905ADC" w:rsidP="00F977D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88" w:type="dxa"/>
          </w:tcPr>
          <w:p w:rsidR="00905ADC" w:rsidRDefault="00905ADC" w:rsidP="00F977D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Natjecanja i smotre</w:t>
            </w:r>
          </w:p>
        </w:tc>
        <w:tc>
          <w:tcPr>
            <w:tcW w:w="1559" w:type="dxa"/>
            <w:vAlign w:val="center"/>
          </w:tcPr>
          <w:p w:rsidR="00905ADC" w:rsidRDefault="00C4376D" w:rsidP="00905A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  <w:tc>
          <w:tcPr>
            <w:tcW w:w="1418" w:type="dxa"/>
            <w:vAlign w:val="center"/>
          </w:tcPr>
          <w:p w:rsidR="00905ADC" w:rsidRDefault="00C4376D" w:rsidP="00905A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  <w:tc>
          <w:tcPr>
            <w:tcW w:w="1559" w:type="dxa"/>
            <w:vAlign w:val="center"/>
          </w:tcPr>
          <w:p w:rsidR="00905ADC" w:rsidRDefault="00C4376D" w:rsidP="00905A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1.510,47</w:t>
            </w:r>
          </w:p>
        </w:tc>
      </w:tr>
      <w:tr w:rsidR="00905ADC" w:rsidTr="00905ADC">
        <w:tc>
          <w:tcPr>
            <w:tcW w:w="0" w:type="auto"/>
          </w:tcPr>
          <w:p w:rsidR="00905ADC" w:rsidRDefault="00905ADC" w:rsidP="00F977D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:rsidR="00905ADC" w:rsidRPr="00905ADC" w:rsidRDefault="00905ADC" w:rsidP="00F977D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Ukupno program:</w:t>
            </w:r>
          </w:p>
        </w:tc>
        <w:tc>
          <w:tcPr>
            <w:tcW w:w="1559" w:type="dxa"/>
            <w:vAlign w:val="center"/>
          </w:tcPr>
          <w:p w:rsidR="00905ADC" w:rsidRPr="00C4376D" w:rsidRDefault="00C4376D" w:rsidP="00905A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4376D">
              <w:rPr>
                <w:rFonts w:ascii="Arial" w:hAnsi="Arial" w:cs="Arial"/>
                <w:b/>
              </w:rPr>
              <w:t>1.510,47</w:t>
            </w:r>
          </w:p>
        </w:tc>
        <w:tc>
          <w:tcPr>
            <w:tcW w:w="1418" w:type="dxa"/>
            <w:vAlign w:val="center"/>
          </w:tcPr>
          <w:p w:rsidR="00905ADC" w:rsidRPr="00905ADC" w:rsidRDefault="00C4376D" w:rsidP="00905A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4376D">
              <w:rPr>
                <w:rFonts w:ascii="Arial" w:hAnsi="Arial" w:cs="Arial"/>
                <w:b/>
              </w:rPr>
              <w:t>1.510,47</w:t>
            </w:r>
          </w:p>
        </w:tc>
        <w:tc>
          <w:tcPr>
            <w:tcW w:w="1559" w:type="dxa"/>
            <w:vAlign w:val="center"/>
          </w:tcPr>
          <w:p w:rsidR="00905ADC" w:rsidRPr="00905ADC" w:rsidRDefault="00C4376D" w:rsidP="00905A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4376D">
              <w:rPr>
                <w:rFonts w:ascii="Arial" w:hAnsi="Arial" w:cs="Arial"/>
                <w:b/>
              </w:rPr>
              <w:t>1.510,47</w:t>
            </w:r>
          </w:p>
        </w:tc>
      </w:tr>
    </w:tbl>
    <w:p w:rsidR="00905ADC" w:rsidRPr="00F977DC" w:rsidRDefault="00905ADC" w:rsidP="00F977DC">
      <w:pPr>
        <w:spacing w:after="0" w:line="276" w:lineRule="auto"/>
        <w:jc w:val="both"/>
        <w:rPr>
          <w:rFonts w:ascii="Arial" w:hAnsi="Arial" w:cs="Arial"/>
        </w:rPr>
      </w:pPr>
    </w:p>
    <w:p w:rsidR="00F977DC" w:rsidRDefault="00905ADC" w:rsidP="00F977D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Putem aktivnosti Natjecanja i smotre financiraju se dnevnice i troškovi prijevoza učenika i nastavnika/mentora na natjecanja.</w:t>
      </w:r>
    </w:p>
    <w:p w:rsidR="00905ADC" w:rsidRDefault="00905ADC" w:rsidP="00F977D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realizaciju navedene aktivnosti u razdoblju 202</w:t>
      </w:r>
      <w:r w:rsidR="0081183B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81183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planirani su sljedeći izvori financiranja: </w:t>
      </w:r>
    </w:p>
    <w:p w:rsidR="003837EF" w:rsidRDefault="003837EF" w:rsidP="003837E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 Županijskog proračuna (opći prihodi i primici) planira se u 202</w:t>
      </w:r>
      <w:r w:rsidR="008118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., kao i u godinama projekcija, ostvariti prihod od </w:t>
      </w:r>
      <w:r w:rsidR="0081183B">
        <w:rPr>
          <w:rFonts w:ascii="Arial" w:hAnsi="Arial" w:cs="Arial"/>
        </w:rPr>
        <w:t>8</w:t>
      </w:r>
      <w:r>
        <w:rPr>
          <w:rFonts w:ascii="Arial" w:hAnsi="Arial" w:cs="Arial"/>
        </w:rPr>
        <w:t>00,00 EUR na temelju Okvirnog prijedloga opsega financijskih planova ustanova srednjeg školstva za financiranje programa iznad zakonskog standarda u 202</w:t>
      </w:r>
      <w:r w:rsidR="0081183B">
        <w:rPr>
          <w:rFonts w:ascii="Arial" w:hAnsi="Arial" w:cs="Arial"/>
        </w:rPr>
        <w:t>6</w:t>
      </w:r>
      <w:r>
        <w:rPr>
          <w:rFonts w:ascii="Arial" w:hAnsi="Arial" w:cs="Arial"/>
        </w:rPr>
        <w:t>. godini</w:t>
      </w:r>
    </w:p>
    <w:p w:rsidR="003A7B52" w:rsidRDefault="003A7B52" w:rsidP="003837E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Vlastitim prihodima planirano je financiranje u iznosu 313,27 EUR</w:t>
      </w:r>
    </w:p>
    <w:p w:rsidR="003A7B52" w:rsidRDefault="003A7B52" w:rsidP="003837E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izvora Pomoći </w:t>
      </w:r>
      <w:r w:rsidR="0081183B">
        <w:rPr>
          <w:rFonts w:ascii="Arial" w:hAnsi="Arial" w:cs="Arial"/>
        </w:rPr>
        <w:t>397,20</w:t>
      </w:r>
      <w:r>
        <w:rPr>
          <w:rFonts w:ascii="Arial" w:hAnsi="Arial" w:cs="Arial"/>
        </w:rPr>
        <w:t xml:space="preserve"> EUR (natjecanje </w:t>
      </w:r>
      <w:proofErr w:type="spellStart"/>
      <w:r>
        <w:rPr>
          <w:rFonts w:ascii="Arial" w:hAnsi="Arial" w:cs="Arial"/>
        </w:rPr>
        <w:t>Worldskills</w:t>
      </w:r>
      <w:proofErr w:type="spellEnd"/>
      <w:r>
        <w:rPr>
          <w:rFonts w:ascii="Arial" w:hAnsi="Arial" w:cs="Arial"/>
        </w:rPr>
        <w:t>)</w:t>
      </w:r>
    </w:p>
    <w:p w:rsidR="003A7B52" w:rsidRDefault="003A7B52" w:rsidP="003A7B52">
      <w:pPr>
        <w:pStyle w:val="Odlomakpopisa"/>
        <w:spacing w:after="0" w:line="276" w:lineRule="auto"/>
        <w:jc w:val="both"/>
        <w:rPr>
          <w:rFonts w:ascii="Arial" w:hAnsi="Arial" w:cs="Arial"/>
        </w:rPr>
      </w:pPr>
    </w:p>
    <w:p w:rsidR="003A7B52" w:rsidRDefault="003A7B52" w:rsidP="003A7B52">
      <w:pPr>
        <w:spacing w:after="0" w:line="276" w:lineRule="auto"/>
        <w:jc w:val="both"/>
        <w:rPr>
          <w:rFonts w:ascii="Arial" w:hAnsi="Arial" w:cs="Arial"/>
          <w:b/>
        </w:rPr>
      </w:pPr>
      <w:r w:rsidRPr="003A7B52">
        <w:rPr>
          <w:rFonts w:ascii="Arial" w:hAnsi="Arial" w:cs="Arial"/>
          <w:b/>
        </w:rPr>
        <w:t>RAZLOG ODSTUPANJA OD PROŠLOGODIŠNJIH PROJEKCIJA:</w:t>
      </w:r>
    </w:p>
    <w:p w:rsidR="003A7B52" w:rsidRDefault="004516DF" w:rsidP="003A7B5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Planirana sredstva za program Natjecanja i smotre za razdoblje 202</w:t>
      </w:r>
      <w:r w:rsidR="00923FBB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923FBB">
        <w:rPr>
          <w:rFonts w:ascii="Arial" w:hAnsi="Arial" w:cs="Arial"/>
        </w:rPr>
        <w:t>8</w:t>
      </w:r>
      <w:r>
        <w:rPr>
          <w:rFonts w:ascii="Arial" w:hAnsi="Arial" w:cs="Arial"/>
        </w:rPr>
        <w:t>. godine u ukupnom iznosu uvećan</w:t>
      </w:r>
      <w:r w:rsidR="005D42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D426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923FBB">
        <w:rPr>
          <w:rFonts w:ascii="Arial" w:hAnsi="Arial" w:cs="Arial"/>
        </w:rPr>
        <w:t>gotovo 60</w:t>
      </w:r>
      <w:r>
        <w:rPr>
          <w:rFonts w:ascii="Arial" w:hAnsi="Arial" w:cs="Arial"/>
        </w:rPr>
        <w:t>% u odnosu na 202</w:t>
      </w:r>
      <w:r w:rsidR="00923F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godinu, a razlog je </w:t>
      </w:r>
      <w:r w:rsidR="005D4267">
        <w:rPr>
          <w:rFonts w:ascii="Arial" w:hAnsi="Arial" w:cs="Arial"/>
        </w:rPr>
        <w:t xml:space="preserve">što smo iz izvora Opći prihodi i primici Okvirnim prijedlogom opsega financijskih planova ustanova srednjeg školstva za sljedeće razdoblje dobili </w:t>
      </w:r>
      <w:r w:rsidR="00923FBB">
        <w:rPr>
          <w:rFonts w:ascii="Arial" w:hAnsi="Arial" w:cs="Arial"/>
        </w:rPr>
        <w:t>8</w:t>
      </w:r>
      <w:r w:rsidR="005D4267">
        <w:rPr>
          <w:rFonts w:ascii="Arial" w:hAnsi="Arial" w:cs="Arial"/>
        </w:rPr>
        <w:t xml:space="preserve">00,00 umjesto 270,00 EUR, te je iz izvora </w:t>
      </w:r>
      <w:r w:rsidR="00923FBB">
        <w:rPr>
          <w:rFonts w:ascii="Arial" w:hAnsi="Arial" w:cs="Arial"/>
        </w:rPr>
        <w:t>Pomoći</w:t>
      </w:r>
      <w:r w:rsidR="005D4267">
        <w:rPr>
          <w:rFonts w:ascii="Arial" w:hAnsi="Arial" w:cs="Arial"/>
        </w:rPr>
        <w:t xml:space="preserve"> povećan plan rashoda za </w:t>
      </w:r>
      <w:r w:rsidR="00923FBB">
        <w:rPr>
          <w:rFonts w:ascii="Arial" w:hAnsi="Arial" w:cs="Arial"/>
        </w:rPr>
        <w:t>9</w:t>
      </w:r>
      <w:r w:rsidR="005D4267">
        <w:rPr>
          <w:rFonts w:ascii="Arial" w:hAnsi="Arial" w:cs="Arial"/>
        </w:rPr>
        <w:t>%.</w:t>
      </w:r>
    </w:p>
    <w:p w:rsidR="005D4267" w:rsidRPr="004516DF" w:rsidRDefault="005D4267" w:rsidP="003A7B52">
      <w:pPr>
        <w:spacing w:after="0" w:line="276" w:lineRule="auto"/>
        <w:jc w:val="both"/>
        <w:rPr>
          <w:rFonts w:ascii="Arial" w:hAnsi="Arial" w:cs="Arial"/>
        </w:rPr>
      </w:pPr>
    </w:p>
    <w:p w:rsidR="001B47AA" w:rsidRDefault="001B47AA">
      <w:pPr>
        <w:rPr>
          <w:rFonts w:ascii="Arial" w:hAnsi="Arial" w:cs="Arial"/>
          <w:b/>
        </w:rPr>
      </w:pPr>
    </w:p>
    <w:p w:rsidR="008F239D" w:rsidRDefault="008F23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3A7B52" w:rsidRPr="003A7B52" w:rsidRDefault="003A7B52" w:rsidP="003A7B52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3A7B52">
        <w:rPr>
          <w:rFonts w:ascii="Arial" w:hAnsi="Arial" w:cs="Arial"/>
          <w:b/>
          <w:u w:val="single"/>
        </w:rPr>
        <w:lastRenderedPageBreak/>
        <w:t>NAZIV PROGRAMA: 5501 SREDNJOŠKOLSKO OBRAZOVANJE</w:t>
      </w:r>
    </w:p>
    <w:p w:rsidR="003A7B52" w:rsidRDefault="003A7B52" w:rsidP="003A7B52">
      <w:pPr>
        <w:spacing w:after="0" w:line="276" w:lineRule="auto"/>
        <w:jc w:val="both"/>
        <w:rPr>
          <w:rFonts w:ascii="Arial" w:hAnsi="Arial" w:cs="Arial"/>
          <w:b/>
        </w:rPr>
      </w:pPr>
    </w:p>
    <w:p w:rsidR="003A7B52" w:rsidRDefault="003A7B52" w:rsidP="003A7B52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SVRHA PROGRAMA:</w:t>
      </w:r>
    </w:p>
    <w:p w:rsidR="003A7B52" w:rsidRDefault="00F7734B" w:rsidP="003A7B5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Osposobiti učenike za stjecanje kompetencija za zapošljavanje, samozapošljavanje i/ili nastavak školovanja na visokom učilištu</w:t>
      </w:r>
    </w:p>
    <w:p w:rsidR="00F7734B" w:rsidRDefault="00F7734B" w:rsidP="003A7B5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Unaprijediti kvalitetu nastave i osigurati učenicima kvalitetno obrazovanje i odgoj koje se ostvaruje kroz obrazovne programe sastavljene od općih i stručnih predmeta</w:t>
      </w:r>
    </w:p>
    <w:p w:rsidR="00887A3F" w:rsidRDefault="00887A3F" w:rsidP="003A7B5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Povećati odgovornost učenika i unaprijediti praćenje i vrednovanje učenika</w:t>
      </w:r>
    </w:p>
    <w:p w:rsidR="00887A3F" w:rsidRDefault="00887A3F" w:rsidP="003A7B5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usavršavanje nastavnika kroz sudjelovanje na seminarima, stručnim skupovima i u radu stručnih aktiva</w:t>
      </w:r>
    </w:p>
    <w:p w:rsidR="00EE6719" w:rsidRDefault="00EE6719" w:rsidP="00EE6719">
      <w:pPr>
        <w:spacing w:after="0" w:line="276" w:lineRule="auto"/>
        <w:jc w:val="both"/>
        <w:rPr>
          <w:rFonts w:ascii="Arial" w:hAnsi="Arial" w:cs="Arial"/>
        </w:rPr>
      </w:pPr>
    </w:p>
    <w:p w:rsidR="00D7199B" w:rsidRDefault="00D7199B" w:rsidP="00EE6719">
      <w:pPr>
        <w:spacing w:after="0" w:line="276" w:lineRule="auto"/>
        <w:rPr>
          <w:rFonts w:ascii="Arial" w:hAnsi="Arial" w:cs="Arial"/>
          <w:b/>
        </w:rPr>
      </w:pPr>
    </w:p>
    <w:p w:rsidR="00EE6719" w:rsidRPr="00EE6719" w:rsidRDefault="00EE6719" w:rsidP="00EE6719">
      <w:pPr>
        <w:spacing w:after="0" w:line="276" w:lineRule="auto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POVEZANOST PROGRAMA SA STRATEŠKIM DOKUMENTIMA:</w:t>
      </w:r>
    </w:p>
    <w:p w:rsidR="00EE6719" w:rsidRDefault="00EE6719" w:rsidP="00EE671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Plan razvoja Primorsko-goranske županije za razdoblje 2022.-2027.</w:t>
      </w:r>
    </w:p>
    <w:p w:rsidR="00EE6719" w:rsidRPr="00EE6719" w:rsidRDefault="00EE6719" w:rsidP="00EE6719">
      <w:pPr>
        <w:spacing w:after="0" w:line="276" w:lineRule="auto"/>
        <w:ind w:firstLine="708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POSEBNI CILJ:</w:t>
      </w:r>
    </w:p>
    <w:p w:rsidR="00EE6719" w:rsidRDefault="00EE6719" w:rsidP="00EE6719">
      <w:pPr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4.1. Razvoj modernog obrazovnog sustava prilagođenog društvenim izazovima</w:t>
      </w:r>
    </w:p>
    <w:p w:rsidR="00EE6719" w:rsidRPr="00EE6719" w:rsidRDefault="00EE6719" w:rsidP="00EE6719">
      <w:pPr>
        <w:spacing w:after="0" w:line="276" w:lineRule="auto"/>
        <w:ind w:firstLine="708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MJERA:</w:t>
      </w:r>
    </w:p>
    <w:p w:rsidR="00EE6719" w:rsidRDefault="00EE6719" w:rsidP="00EE6719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4.1.2. Sustavno ulaganje u kvalitetu obrazovanja i usavršavanja te uvjete rada djelatnika u obrazovanju</w:t>
      </w:r>
    </w:p>
    <w:p w:rsidR="00EE6719" w:rsidRDefault="00EE6719" w:rsidP="00EE6719">
      <w:pPr>
        <w:spacing w:after="0" w:line="276" w:lineRule="auto"/>
        <w:rPr>
          <w:rFonts w:ascii="Arial" w:hAnsi="Arial" w:cs="Arial"/>
        </w:rPr>
      </w:pPr>
    </w:p>
    <w:p w:rsidR="00EE6719" w:rsidRPr="00EE6719" w:rsidRDefault="00EE6719" w:rsidP="00EE6719">
      <w:pPr>
        <w:spacing w:after="0" w:line="276" w:lineRule="auto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ZAKONSKE I DRUGE PODLOGE NA KOJIMA SE PROGRAM ZASNIVA: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 (NN br. 87/08, 86/09, 92/10,105/10, 90/11, 5/12,16/12, 86/12, 126/12, 94/13, 152/14, 7/17, 68/18, 98/19, 64/20, 151/22)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ustanovama (NN  br. 76/93, 29/97, 47/99, 35/08, 127/19)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proračunu (NN 144/21), Pravilnik o proračunskim klasifikacijama (NN br. 26/10, 120/13, 1/20), Pravilnik o planiranju u sustavu proračuna (NN1/24), Novi Pravilnik o proračunskom računovodstvu i Računskom planu (NN 158/23), Pravilnik o financijskom izvještavanju u proračunskom računovodstvu (NN br. 37/22) i Pravilnik o polugodišnjem i godišnjem izvršenju proračuna i financijskog plana (NN br. 85/23)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fiskalnoj odgovornosti (NN 111/18, 83/2023) i Uredba o sastavljanju i predaji Izjave o fiskalnoj odgovornosti i izvještaja o primjeni fiskalnih pravila (NN 95/19)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Godišnji plan i program rada Građevinske tehničke škole Rijeka</w:t>
      </w:r>
    </w:p>
    <w:p w:rsidR="00EE6719" w:rsidRDefault="00EE6719" w:rsidP="00EE671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Temeljni kolektivni ugovor za službenike i namještenike u javnim službama (NN br. 56/22)</w:t>
      </w:r>
    </w:p>
    <w:p w:rsidR="00EE6719" w:rsidRDefault="00EE6719" w:rsidP="00EE6719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EE6719" w:rsidRDefault="00EE6719" w:rsidP="00EE6719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ISHODIŠTE I POKAZATELJI NA KOJIMA SE PROGRAM ZASNIVA:</w:t>
      </w:r>
    </w:p>
    <w:p w:rsidR="00EE6719" w:rsidRDefault="00274B0D" w:rsidP="00274B0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Dopis proračunskim korisnicima o izradi proračuna primorsko-goranske županije za razdoblje 202</w:t>
      </w:r>
      <w:r w:rsidR="005345D8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5345D8">
        <w:rPr>
          <w:rFonts w:ascii="Arial" w:hAnsi="Arial" w:cs="Arial"/>
        </w:rPr>
        <w:t>8</w:t>
      </w:r>
      <w:r>
        <w:rPr>
          <w:rFonts w:ascii="Arial" w:hAnsi="Arial" w:cs="Arial"/>
        </w:rPr>
        <w:t>. godine, stvarni troškovi iz prethodnih godina, potrebe ciljanih skupina, Temeljni kolektivni ugovor za službenike i namještenike u javnim službama, Godišnji plan i program rada za školsku 202</w:t>
      </w:r>
      <w:r w:rsidR="005345D8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5345D8">
        <w:rPr>
          <w:rFonts w:ascii="Arial" w:hAnsi="Arial" w:cs="Arial"/>
        </w:rPr>
        <w:t>6</w:t>
      </w:r>
      <w:r>
        <w:rPr>
          <w:rFonts w:ascii="Arial" w:hAnsi="Arial" w:cs="Arial"/>
        </w:rPr>
        <w:t>. godinu, Kurikulum za školsku 202</w:t>
      </w:r>
      <w:r w:rsidR="005345D8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5345D8">
        <w:rPr>
          <w:rFonts w:ascii="Arial" w:hAnsi="Arial" w:cs="Arial"/>
        </w:rPr>
        <w:t>6</w:t>
      </w:r>
      <w:r>
        <w:rPr>
          <w:rFonts w:ascii="Arial" w:hAnsi="Arial" w:cs="Arial"/>
        </w:rPr>
        <w:t>. godinu, analiza stvarnih troškova i ostvarenih vlastitih i namjenskih prihoda Škole iz prethodnih godina.</w:t>
      </w:r>
    </w:p>
    <w:p w:rsidR="00274B0D" w:rsidRPr="00EE6719" w:rsidRDefault="00274B0D" w:rsidP="00274B0D">
      <w:pPr>
        <w:spacing w:after="0" w:line="276" w:lineRule="auto"/>
        <w:jc w:val="both"/>
        <w:rPr>
          <w:rFonts w:ascii="Arial" w:hAnsi="Arial" w:cs="Arial"/>
        </w:rPr>
      </w:pPr>
    </w:p>
    <w:p w:rsidR="00A47382" w:rsidRDefault="00274B0D" w:rsidP="00A47382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 xml:space="preserve">IZVJEŠTAJ O POSTIGNUTIM CILJEVIMA I </w:t>
      </w:r>
      <w:r w:rsidR="00A47382">
        <w:rPr>
          <w:rFonts w:ascii="Arial" w:hAnsi="Arial" w:cs="Arial"/>
          <w:b/>
        </w:rPr>
        <w:t>REZULTATIMA PROGRAMA TEMELJENIM</w:t>
      </w:r>
    </w:p>
    <w:p w:rsidR="00D7199B" w:rsidRPr="00274F8C" w:rsidRDefault="00A47382" w:rsidP="00A47382">
      <w:pPr>
        <w:spacing w:after="0" w:line="276" w:lineRule="auto"/>
        <w:jc w:val="both"/>
        <w:rPr>
          <w:rFonts w:ascii="Arial" w:eastAsia="Calibri" w:hAnsi="Arial" w:cs="Arial"/>
        </w:rPr>
      </w:pPr>
      <w:r w:rsidRPr="00927E36">
        <w:rPr>
          <w:rFonts w:ascii="Arial" w:eastAsia="Calibri" w:hAnsi="Arial" w:cs="Arial"/>
        </w:rPr>
        <w:t>Školsku godinu 202</w:t>
      </w:r>
      <w:r w:rsidR="005345D8" w:rsidRPr="00927E36">
        <w:rPr>
          <w:rFonts w:ascii="Arial" w:eastAsia="Calibri" w:hAnsi="Arial" w:cs="Arial"/>
        </w:rPr>
        <w:t>4</w:t>
      </w:r>
      <w:r w:rsidRPr="00927E36">
        <w:rPr>
          <w:rFonts w:ascii="Arial" w:eastAsia="Calibri" w:hAnsi="Arial" w:cs="Arial"/>
        </w:rPr>
        <w:t>./202</w:t>
      </w:r>
      <w:r w:rsidR="005345D8" w:rsidRPr="00927E36">
        <w:rPr>
          <w:rFonts w:ascii="Arial" w:eastAsia="Calibri" w:hAnsi="Arial" w:cs="Arial"/>
        </w:rPr>
        <w:t>5</w:t>
      </w:r>
      <w:r w:rsidRPr="00927E36">
        <w:rPr>
          <w:rFonts w:ascii="Arial" w:eastAsia="Calibri" w:hAnsi="Arial" w:cs="Arial"/>
        </w:rPr>
        <w:t>. uspješno je završilo 36</w:t>
      </w:r>
      <w:r w:rsidR="00927E36" w:rsidRPr="00927E36">
        <w:rPr>
          <w:rFonts w:ascii="Arial" w:eastAsia="Calibri" w:hAnsi="Arial" w:cs="Arial"/>
        </w:rPr>
        <w:t>6</w:t>
      </w:r>
      <w:r w:rsidRPr="00927E36">
        <w:rPr>
          <w:rFonts w:ascii="Arial" w:eastAsia="Calibri" w:hAnsi="Arial" w:cs="Arial"/>
        </w:rPr>
        <w:t xml:space="preserve"> učenika, nije završi</w:t>
      </w:r>
      <w:r w:rsidR="005345D8" w:rsidRPr="00927E36">
        <w:rPr>
          <w:rFonts w:ascii="Arial" w:eastAsia="Calibri" w:hAnsi="Arial" w:cs="Arial"/>
        </w:rPr>
        <w:t>l</w:t>
      </w:r>
      <w:r w:rsidRPr="00927E36">
        <w:rPr>
          <w:rFonts w:ascii="Arial" w:eastAsia="Calibri" w:hAnsi="Arial" w:cs="Arial"/>
        </w:rPr>
        <w:t xml:space="preserve">o </w:t>
      </w:r>
      <w:r w:rsidR="00927E36" w:rsidRPr="00927E36">
        <w:rPr>
          <w:rFonts w:ascii="Arial" w:eastAsia="Calibri" w:hAnsi="Arial" w:cs="Arial"/>
        </w:rPr>
        <w:t>3</w:t>
      </w:r>
      <w:r w:rsidR="00636D98" w:rsidRPr="00927E36">
        <w:rPr>
          <w:rFonts w:ascii="Arial" w:eastAsia="Calibri" w:hAnsi="Arial" w:cs="Arial"/>
        </w:rPr>
        <w:t xml:space="preserve"> učenika. </w:t>
      </w:r>
      <w:r w:rsidRPr="00927E36">
        <w:rPr>
          <w:rFonts w:ascii="Arial" w:eastAsia="Calibri" w:hAnsi="Arial" w:cs="Arial"/>
        </w:rPr>
        <w:t xml:space="preserve">Od </w:t>
      </w:r>
      <w:r w:rsidRPr="00274F8C">
        <w:rPr>
          <w:rFonts w:ascii="Arial" w:eastAsia="Calibri" w:hAnsi="Arial" w:cs="Arial"/>
        </w:rPr>
        <w:t>ukupno 8</w:t>
      </w:r>
      <w:r w:rsidR="00274F8C" w:rsidRPr="00274F8C">
        <w:rPr>
          <w:rFonts w:ascii="Arial" w:eastAsia="Calibri" w:hAnsi="Arial" w:cs="Arial"/>
        </w:rPr>
        <w:t>7</w:t>
      </w:r>
      <w:r w:rsidRPr="00274F8C">
        <w:rPr>
          <w:rFonts w:ascii="Arial" w:eastAsia="Calibri" w:hAnsi="Arial" w:cs="Arial"/>
        </w:rPr>
        <w:t xml:space="preserve"> učenika četvrtih razreda, školsku godinu je završilo 8</w:t>
      </w:r>
      <w:r w:rsidR="00274F8C" w:rsidRPr="00274F8C">
        <w:rPr>
          <w:rFonts w:ascii="Arial" w:eastAsia="Calibri" w:hAnsi="Arial" w:cs="Arial"/>
        </w:rPr>
        <w:t>7</w:t>
      </w:r>
      <w:r w:rsidR="00D7199B" w:rsidRPr="00274F8C">
        <w:rPr>
          <w:rFonts w:ascii="Arial" w:eastAsia="Calibri" w:hAnsi="Arial" w:cs="Arial"/>
        </w:rPr>
        <w:t xml:space="preserve"> učenika, a njih </w:t>
      </w:r>
      <w:r w:rsidR="00274F8C" w:rsidRPr="00274F8C">
        <w:rPr>
          <w:rFonts w:ascii="Arial" w:eastAsia="Calibri" w:hAnsi="Arial" w:cs="Arial"/>
        </w:rPr>
        <w:t>94,2</w:t>
      </w:r>
      <w:r w:rsidR="00927E36">
        <w:rPr>
          <w:rFonts w:ascii="Arial" w:eastAsia="Calibri" w:hAnsi="Arial" w:cs="Arial"/>
        </w:rPr>
        <w:t>4</w:t>
      </w:r>
      <w:r w:rsidR="00274F8C" w:rsidRPr="00274F8C">
        <w:rPr>
          <w:rFonts w:ascii="Arial" w:eastAsia="Calibri" w:hAnsi="Arial" w:cs="Arial"/>
        </w:rPr>
        <w:t>%</w:t>
      </w:r>
      <w:r w:rsidR="00D7199B" w:rsidRPr="00274F8C">
        <w:rPr>
          <w:rFonts w:ascii="Arial" w:eastAsia="Calibri" w:hAnsi="Arial" w:cs="Arial"/>
        </w:rPr>
        <w:t xml:space="preserve"> uspješno je položilo državnu maturu.</w:t>
      </w:r>
    </w:p>
    <w:p w:rsidR="008F239D" w:rsidRPr="00F83A8F" w:rsidRDefault="008F239D" w:rsidP="00A47382">
      <w:pPr>
        <w:spacing w:after="0" w:line="276" w:lineRule="auto"/>
        <w:jc w:val="both"/>
        <w:rPr>
          <w:rFonts w:ascii="Arial" w:eastAsia="Calibri" w:hAnsi="Arial" w:cs="Arial"/>
        </w:rPr>
      </w:pPr>
      <w:r w:rsidRPr="00F83A8F">
        <w:rPr>
          <w:rFonts w:ascii="Arial" w:eastAsia="Calibri" w:hAnsi="Arial" w:cs="Arial"/>
        </w:rPr>
        <w:lastRenderedPageBreak/>
        <w:t>Također, Škola redovito dobiva upite o prebacivanju učenika iz drugih škola u Građevinsku tehničku školu što pokazuje veći interes učenika za nastavak obrazovanja u našoj školi nego kapaciteti to omogućavaju.</w:t>
      </w:r>
    </w:p>
    <w:p w:rsidR="007E0C95" w:rsidRPr="003A01E7" w:rsidRDefault="007E0C95" w:rsidP="00A47382">
      <w:pPr>
        <w:spacing w:after="0" w:line="276" w:lineRule="auto"/>
        <w:jc w:val="both"/>
        <w:rPr>
          <w:rFonts w:ascii="Arial" w:hAnsi="Arial" w:cs="Arial"/>
        </w:rPr>
      </w:pPr>
      <w:r w:rsidRPr="003A01E7">
        <w:rPr>
          <w:rFonts w:ascii="Arial" w:hAnsi="Arial" w:cs="Arial"/>
        </w:rPr>
        <w:t>Poticala se komunikacija na relaciji profesor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>-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>roditelj, učenik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>-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>učenik, učenik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>-</w:t>
      </w:r>
      <w:r w:rsidR="00D7199B" w:rsidRPr="003A01E7">
        <w:rPr>
          <w:rFonts w:ascii="Arial" w:hAnsi="Arial" w:cs="Arial"/>
        </w:rPr>
        <w:t xml:space="preserve"> </w:t>
      </w:r>
      <w:r w:rsidRPr="003A01E7">
        <w:rPr>
          <w:rFonts w:ascii="Arial" w:hAnsi="Arial" w:cs="Arial"/>
        </w:rPr>
        <w:t xml:space="preserve">profesor. Provedene su mnogobrojne preventivne aktivnosti, radionice o podizanju </w:t>
      </w:r>
      <w:r w:rsidR="003A01E7" w:rsidRPr="003A01E7">
        <w:rPr>
          <w:rFonts w:ascii="Arial" w:hAnsi="Arial" w:cs="Arial"/>
        </w:rPr>
        <w:t>svijesti o pravu na ravnopravnosti odnosa u vezama</w:t>
      </w:r>
      <w:r w:rsidRPr="003A01E7">
        <w:rPr>
          <w:rFonts w:ascii="Arial" w:hAnsi="Arial" w:cs="Arial"/>
        </w:rPr>
        <w:t>. Održana su i predavanja o suzbijanju i prevenciji upotrebe opojnih sredstva.</w:t>
      </w:r>
    </w:p>
    <w:p w:rsidR="00D7199B" w:rsidRPr="00F83A8F" w:rsidRDefault="00D7199B" w:rsidP="00D7199B">
      <w:pPr>
        <w:spacing w:after="0" w:line="276" w:lineRule="auto"/>
        <w:jc w:val="both"/>
        <w:rPr>
          <w:rFonts w:ascii="Arial" w:eastAsia="Calibri" w:hAnsi="Arial" w:cs="Arial"/>
        </w:rPr>
      </w:pPr>
      <w:r w:rsidRPr="00F83A8F">
        <w:rPr>
          <w:rFonts w:ascii="Arial" w:hAnsi="Arial" w:cs="Arial"/>
        </w:rPr>
        <w:t>Zaposlenici Škole pohađali su različite seminare i skupove s ciljem stručnog usavršavanja i podizanja nastavnog standarda te osiguravanja što uspješnijeg poslovanja prateći zakonske izmjene te izmjene ostalih propisa i ugovora vezanih za poslovanje Škole</w:t>
      </w:r>
      <w:r w:rsidRPr="00F83A8F">
        <w:rPr>
          <w:rFonts w:ascii="Arial" w:eastAsia="Calibri" w:hAnsi="Arial" w:cs="Arial"/>
        </w:rPr>
        <w:t>.</w:t>
      </w:r>
    </w:p>
    <w:p w:rsidR="007E0C95" w:rsidRPr="007E0C95" w:rsidRDefault="007E0C95" w:rsidP="00A47382">
      <w:pPr>
        <w:spacing w:after="0" w:line="276" w:lineRule="auto"/>
        <w:jc w:val="both"/>
        <w:rPr>
          <w:rFonts w:ascii="Arial" w:eastAsia="Calibri" w:hAnsi="Arial" w:cs="Arial"/>
          <w:color w:val="FF0000"/>
        </w:rPr>
      </w:pPr>
    </w:p>
    <w:p w:rsidR="00274B0D" w:rsidRDefault="00274B0D" w:rsidP="00A47382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:rsidR="00274B0D" w:rsidRDefault="00274B0D" w:rsidP="00274B0D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3388"/>
        <w:gridCol w:w="1559"/>
        <w:gridCol w:w="1501"/>
        <w:gridCol w:w="1559"/>
      </w:tblGrid>
      <w:tr w:rsidR="00274B0D" w:rsidTr="00B225A6">
        <w:tc>
          <w:tcPr>
            <w:tcW w:w="0" w:type="auto"/>
          </w:tcPr>
          <w:p w:rsidR="00274B0D" w:rsidRPr="00905ADC" w:rsidRDefault="00274B0D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388" w:type="dxa"/>
          </w:tcPr>
          <w:p w:rsidR="00274B0D" w:rsidRPr="00905ADC" w:rsidRDefault="00274B0D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Naziv aktivnost/programa</w:t>
            </w:r>
          </w:p>
        </w:tc>
        <w:tc>
          <w:tcPr>
            <w:tcW w:w="1559" w:type="dxa"/>
            <w:vAlign w:val="center"/>
          </w:tcPr>
          <w:p w:rsidR="00274B0D" w:rsidRPr="00905ADC" w:rsidRDefault="00274B0D" w:rsidP="007D0C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7D0C76">
              <w:rPr>
                <w:rFonts w:ascii="Arial" w:hAnsi="Arial" w:cs="Arial"/>
                <w:b/>
              </w:rPr>
              <w:t>6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274B0D" w:rsidRPr="00905ADC" w:rsidRDefault="00274B0D" w:rsidP="007D0C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7D0C76">
              <w:rPr>
                <w:rFonts w:ascii="Arial" w:hAnsi="Arial" w:cs="Arial"/>
                <w:b/>
              </w:rPr>
              <w:t>7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274B0D" w:rsidRPr="00905ADC" w:rsidRDefault="00274B0D" w:rsidP="007D0C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7D0C76">
              <w:rPr>
                <w:rFonts w:ascii="Arial" w:hAnsi="Arial" w:cs="Arial"/>
                <w:b/>
              </w:rPr>
              <w:t>8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</w:tr>
      <w:tr w:rsidR="00274B0D" w:rsidTr="00B225A6">
        <w:tc>
          <w:tcPr>
            <w:tcW w:w="0" w:type="auto"/>
          </w:tcPr>
          <w:p w:rsidR="00274B0D" w:rsidRDefault="00274B0D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88" w:type="dxa"/>
          </w:tcPr>
          <w:p w:rsidR="00274B0D" w:rsidRDefault="00274B0D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Osiguravanje uvjeta rada</w:t>
            </w:r>
          </w:p>
        </w:tc>
        <w:tc>
          <w:tcPr>
            <w:tcW w:w="1559" w:type="dxa"/>
            <w:vAlign w:val="center"/>
          </w:tcPr>
          <w:p w:rsidR="00274B0D" w:rsidRDefault="00274B0D" w:rsidP="00FC02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C02D3">
              <w:rPr>
                <w:rFonts w:ascii="Arial" w:hAnsi="Arial" w:cs="Arial"/>
              </w:rPr>
              <w:t>660.034,29</w:t>
            </w:r>
          </w:p>
        </w:tc>
        <w:tc>
          <w:tcPr>
            <w:tcW w:w="1418" w:type="dxa"/>
            <w:vAlign w:val="center"/>
          </w:tcPr>
          <w:p w:rsidR="00274B0D" w:rsidRDefault="00274B0D" w:rsidP="00FC02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C02D3">
              <w:rPr>
                <w:rFonts w:ascii="Arial" w:hAnsi="Arial" w:cs="Arial"/>
              </w:rPr>
              <w:t>658.365,84</w:t>
            </w:r>
          </w:p>
        </w:tc>
        <w:tc>
          <w:tcPr>
            <w:tcW w:w="1559" w:type="dxa"/>
            <w:vAlign w:val="center"/>
          </w:tcPr>
          <w:p w:rsidR="00274B0D" w:rsidRDefault="00FC02D3" w:rsidP="00A6548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1.658.365,84</w:t>
            </w:r>
          </w:p>
        </w:tc>
      </w:tr>
      <w:tr w:rsidR="00274B0D" w:rsidTr="00B225A6">
        <w:tc>
          <w:tcPr>
            <w:tcW w:w="0" w:type="auto"/>
          </w:tcPr>
          <w:p w:rsidR="00274B0D" w:rsidRDefault="00274B0D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:rsidR="00274B0D" w:rsidRPr="00905ADC" w:rsidRDefault="00274B0D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Ukupno program:</w:t>
            </w:r>
          </w:p>
        </w:tc>
        <w:tc>
          <w:tcPr>
            <w:tcW w:w="1559" w:type="dxa"/>
            <w:vAlign w:val="center"/>
          </w:tcPr>
          <w:p w:rsidR="00274B0D" w:rsidRPr="00FC02D3" w:rsidRDefault="00FC02D3" w:rsidP="00A654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C02D3">
              <w:rPr>
                <w:rFonts w:ascii="Arial" w:hAnsi="Arial" w:cs="Arial"/>
                <w:b/>
              </w:rPr>
              <w:t>1.660.034,29</w:t>
            </w:r>
          </w:p>
        </w:tc>
        <w:tc>
          <w:tcPr>
            <w:tcW w:w="1418" w:type="dxa"/>
            <w:vAlign w:val="center"/>
          </w:tcPr>
          <w:p w:rsidR="00274B0D" w:rsidRPr="00905ADC" w:rsidRDefault="00FC02D3" w:rsidP="00A654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C02D3">
              <w:rPr>
                <w:rFonts w:ascii="Arial" w:hAnsi="Arial" w:cs="Arial"/>
                <w:b/>
              </w:rPr>
              <w:t>1.658.365,84</w:t>
            </w:r>
          </w:p>
        </w:tc>
        <w:tc>
          <w:tcPr>
            <w:tcW w:w="1559" w:type="dxa"/>
            <w:vAlign w:val="center"/>
          </w:tcPr>
          <w:p w:rsidR="00274B0D" w:rsidRPr="00FC02D3" w:rsidRDefault="00FC02D3" w:rsidP="00A654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C02D3">
              <w:rPr>
                <w:rFonts w:ascii="Arial" w:hAnsi="Arial" w:cs="Arial"/>
                <w:b/>
              </w:rPr>
              <w:t>1.658.365,84</w:t>
            </w:r>
          </w:p>
        </w:tc>
      </w:tr>
    </w:tbl>
    <w:p w:rsidR="00274B0D" w:rsidRPr="00274B0D" w:rsidRDefault="00274B0D" w:rsidP="00274B0D">
      <w:pPr>
        <w:spacing w:after="0" w:line="276" w:lineRule="auto"/>
        <w:rPr>
          <w:rFonts w:ascii="Arial" w:hAnsi="Arial" w:cs="Arial"/>
        </w:rPr>
      </w:pPr>
    </w:p>
    <w:p w:rsidR="00274B0D" w:rsidRDefault="005201A8" w:rsidP="00274B0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Realizacija aktivnosti Osiguravanje uvjeta rada planirana je iz sljedećih izvora financiranju u razdoblju 202</w:t>
      </w:r>
      <w:r w:rsidR="007D0C76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7D0C76">
        <w:rPr>
          <w:rFonts w:ascii="Arial" w:hAnsi="Arial" w:cs="Arial"/>
        </w:rPr>
        <w:t>8</w:t>
      </w:r>
      <w:r>
        <w:rPr>
          <w:rFonts w:ascii="Arial" w:hAnsi="Arial" w:cs="Arial"/>
        </w:rPr>
        <w:t>.:</w:t>
      </w:r>
    </w:p>
    <w:p w:rsidR="005201A8" w:rsidRDefault="005201A8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Vlastitim prihodima Škole u iznosu od </w:t>
      </w:r>
      <w:r w:rsidR="00604BA9">
        <w:rPr>
          <w:rFonts w:ascii="Arial" w:hAnsi="Arial" w:cs="Arial"/>
        </w:rPr>
        <w:t>10.863,73</w:t>
      </w:r>
      <w:r>
        <w:rPr>
          <w:rFonts w:ascii="Arial" w:hAnsi="Arial" w:cs="Arial"/>
        </w:rPr>
        <w:t xml:space="preserve"> EUR predviđeno je financiranje </w:t>
      </w:r>
      <w:r w:rsidR="004C7050">
        <w:rPr>
          <w:rFonts w:ascii="Arial" w:hAnsi="Arial" w:cs="Arial"/>
        </w:rPr>
        <w:t>materijalnih i financijskih rashoda</w:t>
      </w:r>
      <w:r w:rsidR="00604BA9">
        <w:rPr>
          <w:rFonts w:ascii="Arial" w:hAnsi="Arial" w:cs="Arial"/>
        </w:rPr>
        <w:t>, te</w:t>
      </w:r>
      <w:r w:rsidR="004C7050">
        <w:rPr>
          <w:rFonts w:ascii="Arial" w:hAnsi="Arial" w:cs="Arial"/>
        </w:rPr>
        <w:t xml:space="preserve"> rashoda za nabavu nefinancijske imovine.</w:t>
      </w:r>
    </w:p>
    <w:p w:rsidR="004C7050" w:rsidRDefault="004C7050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604BA9">
        <w:rPr>
          <w:rFonts w:ascii="Arial" w:hAnsi="Arial" w:cs="Arial"/>
        </w:rPr>
        <w:t>6</w:t>
      </w:r>
      <w:r>
        <w:rPr>
          <w:rFonts w:ascii="Arial" w:hAnsi="Arial" w:cs="Arial"/>
        </w:rPr>
        <w:t>. godini predviđeno je financiranje materijalnih rashoda u iznosu od 1.</w:t>
      </w:r>
      <w:r w:rsidR="00604BA9">
        <w:rPr>
          <w:rFonts w:ascii="Arial" w:hAnsi="Arial" w:cs="Arial"/>
        </w:rPr>
        <w:t>118,45</w:t>
      </w:r>
      <w:r>
        <w:rPr>
          <w:rFonts w:ascii="Arial" w:hAnsi="Arial" w:cs="Arial"/>
        </w:rPr>
        <w:t xml:space="preserve"> EUR i rashoda za nabavu nefinancijske imovine u iznosu od </w:t>
      </w:r>
      <w:r w:rsidR="00604BA9">
        <w:rPr>
          <w:rFonts w:ascii="Arial" w:hAnsi="Arial" w:cs="Arial"/>
        </w:rPr>
        <w:t>2</w:t>
      </w:r>
      <w:r>
        <w:rPr>
          <w:rFonts w:ascii="Arial" w:hAnsi="Arial" w:cs="Arial"/>
        </w:rPr>
        <w:t>00,00 EUR na teret prenesenih sredstava od vlastitih prihoda.</w:t>
      </w:r>
    </w:p>
    <w:p w:rsidR="004C7050" w:rsidRDefault="004C7050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Prihodima za posebne namjene predviđeno je financiranje u razdoblju 202</w:t>
      </w:r>
      <w:r w:rsidR="00604BA9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604BA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066637">
        <w:rPr>
          <w:rFonts w:ascii="Arial" w:hAnsi="Arial" w:cs="Arial"/>
        </w:rPr>
        <w:t xml:space="preserve"> godine u iznosu od 709,06 </w:t>
      </w:r>
      <w:r>
        <w:rPr>
          <w:rFonts w:ascii="Arial" w:hAnsi="Arial" w:cs="Arial"/>
        </w:rPr>
        <w:t>EUR.</w:t>
      </w:r>
    </w:p>
    <w:p w:rsidR="004C7050" w:rsidRDefault="004C7050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Prihodi za decentralizirane funkcije planirani su u 202</w:t>
      </w:r>
      <w:r w:rsidR="00066637">
        <w:rPr>
          <w:rFonts w:ascii="Arial" w:hAnsi="Arial" w:cs="Arial"/>
        </w:rPr>
        <w:t>6</w:t>
      </w:r>
      <w:r>
        <w:rPr>
          <w:rFonts w:ascii="Arial" w:hAnsi="Arial" w:cs="Arial"/>
        </w:rPr>
        <w:t>. godini, kao i u godinama projekcija, u iznosu od 8</w:t>
      </w:r>
      <w:r w:rsidR="0006663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06663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00,00 EUR, te su namijenjeni za financiranje materijalnih i financijskih rashoda. </w:t>
      </w:r>
      <w:r w:rsidR="00066637">
        <w:rPr>
          <w:rFonts w:ascii="Arial" w:hAnsi="Arial" w:cs="Arial"/>
        </w:rPr>
        <w:t>800</w:t>
      </w:r>
      <w:r w:rsidR="00FE2CD5">
        <w:rPr>
          <w:rFonts w:ascii="Arial" w:hAnsi="Arial" w:cs="Arial"/>
        </w:rPr>
        <w:t>,00 eura su veći u odnosu na 202</w:t>
      </w:r>
      <w:r w:rsidR="00066637">
        <w:rPr>
          <w:rFonts w:ascii="Arial" w:hAnsi="Arial" w:cs="Arial"/>
        </w:rPr>
        <w:t>5</w:t>
      </w:r>
      <w:r w:rsidR="00FE2CD5">
        <w:rPr>
          <w:rFonts w:ascii="Arial" w:hAnsi="Arial" w:cs="Arial"/>
        </w:rPr>
        <w:t xml:space="preserve">. godinu. </w:t>
      </w:r>
      <w:r w:rsidR="00A958C0">
        <w:rPr>
          <w:rFonts w:ascii="Arial" w:hAnsi="Arial" w:cs="Arial"/>
        </w:rPr>
        <w:t>Planirani iznosi su utvrđeni Okvirnim prijedlogom opsega financiranja planova srednjih škola za 202</w:t>
      </w:r>
      <w:r w:rsidR="00066637">
        <w:rPr>
          <w:rFonts w:ascii="Arial" w:hAnsi="Arial" w:cs="Arial"/>
        </w:rPr>
        <w:t>6</w:t>
      </w:r>
      <w:r w:rsidR="00A958C0">
        <w:rPr>
          <w:rFonts w:ascii="Arial" w:hAnsi="Arial" w:cs="Arial"/>
        </w:rPr>
        <w:t>.-202</w:t>
      </w:r>
      <w:r w:rsidR="00066637">
        <w:rPr>
          <w:rFonts w:ascii="Arial" w:hAnsi="Arial" w:cs="Arial"/>
        </w:rPr>
        <w:t>8</w:t>
      </w:r>
      <w:r w:rsidR="00A958C0">
        <w:rPr>
          <w:rFonts w:ascii="Arial" w:hAnsi="Arial" w:cs="Arial"/>
        </w:rPr>
        <w:t>. godinu za financiranje decentraliziranih funkcija srednjeg školstva iz Uputa Županije</w:t>
      </w:r>
      <w:r w:rsidR="00A65482">
        <w:rPr>
          <w:rFonts w:ascii="Arial" w:hAnsi="Arial" w:cs="Arial"/>
        </w:rPr>
        <w:t xml:space="preserve"> od </w:t>
      </w:r>
      <w:r w:rsidR="00066637">
        <w:rPr>
          <w:rFonts w:ascii="Arial" w:hAnsi="Arial" w:cs="Arial"/>
        </w:rPr>
        <w:t>10</w:t>
      </w:r>
      <w:r w:rsidR="00A65482">
        <w:rPr>
          <w:rFonts w:ascii="Arial" w:hAnsi="Arial" w:cs="Arial"/>
        </w:rPr>
        <w:t>.</w:t>
      </w:r>
      <w:r w:rsidR="00066637">
        <w:rPr>
          <w:rFonts w:ascii="Arial" w:hAnsi="Arial" w:cs="Arial"/>
        </w:rPr>
        <w:t>listopada</w:t>
      </w:r>
      <w:r w:rsidR="00A65482">
        <w:rPr>
          <w:rFonts w:ascii="Arial" w:hAnsi="Arial" w:cs="Arial"/>
        </w:rPr>
        <w:t xml:space="preserve"> 202</w:t>
      </w:r>
      <w:r w:rsidR="00066637">
        <w:rPr>
          <w:rFonts w:ascii="Arial" w:hAnsi="Arial" w:cs="Arial"/>
        </w:rPr>
        <w:t>5</w:t>
      </w:r>
      <w:r w:rsidR="00A65482">
        <w:rPr>
          <w:rFonts w:ascii="Arial" w:hAnsi="Arial" w:cs="Arial"/>
        </w:rPr>
        <w:t>.godine</w:t>
      </w:r>
      <w:r w:rsidR="00A958C0">
        <w:rPr>
          <w:rFonts w:ascii="Arial" w:hAnsi="Arial" w:cs="Arial"/>
        </w:rPr>
        <w:t>. Prilikom izrade prijedloga plana za razdoblje 202</w:t>
      </w:r>
      <w:r w:rsidR="00066637">
        <w:rPr>
          <w:rFonts w:ascii="Arial" w:hAnsi="Arial" w:cs="Arial"/>
        </w:rPr>
        <w:t>6</w:t>
      </w:r>
      <w:r w:rsidR="00A958C0">
        <w:rPr>
          <w:rFonts w:ascii="Arial" w:hAnsi="Arial" w:cs="Arial"/>
        </w:rPr>
        <w:t>.-202</w:t>
      </w:r>
      <w:r w:rsidR="00066637">
        <w:rPr>
          <w:rFonts w:ascii="Arial" w:hAnsi="Arial" w:cs="Arial"/>
        </w:rPr>
        <w:t>8</w:t>
      </w:r>
      <w:r w:rsidR="00A958C0">
        <w:rPr>
          <w:rFonts w:ascii="Arial" w:hAnsi="Arial" w:cs="Arial"/>
        </w:rPr>
        <w:t>. godine vodilo se računa da se planiraju potrebe koje imaju prioritet kao što su rashodi za energiju, prijevoz radnika, sistematsk</w:t>
      </w:r>
      <w:r w:rsidR="008F239D">
        <w:rPr>
          <w:rFonts w:ascii="Arial" w:hAnsi="Arial" w:cs="Arial"/>
        </w:rPr>
        <w:t>i</w:t>
      </w:r>
      <w:r w:rsidR="00A958C0">
        <w:rPr>
          <w:rFonts w:ascii="Arial" w:hAnsi="Arial" w:cs="Arial"/>
        </w:rPr>
        <w:t xml:space="preserve"> pregled</w:t>
      </w:r>
      <w:r w:rsidR="008F239D">
        <w:rPr>
          <w:rFonts w:ascii="Arial" w:hAnsi="Arial" w:cs="Arial"/>
        </w:rPr>
        <w:t>i</w:t>
      </w:r>
      <w:r w:rsidR="00A958C0">
        <w:rPr>
          <w:rFonts w:ascii="Arial" w:hAnsi="Arial" w:cs="Arial"/>
        </w:rPr>
        <w:t>, pedagošk</w:t>
      </w:r>
      <w:r w:rsidR="00066637">
        <w:rPr>
          <w:rFonts w:ascii="Arial" w:hAnsi="Arial" w:cs="Arial"/>
        </w:rPr>
        <w:t>a</w:t>
      </w:r>
      <w:r w:rsidR="00A958C0">
        <w:rPr>
          <w:rFonts w:ascii="Arial" w:hAnsi="Arial" w:cs="Arial"/>
        </w:rPr>
        <w:t xml:space="preserve"> dokumentacij</w:t>
      </w:r>
      <w:r w:rsidR="00066637">
        <w:rPr>
          <w:rFonts w:ascii="Arial" w:hAnsi="Arial" w:cs="Arial"/>
        </w:rPr>
        <w:t>a</w:t>
      </w:r>
      <w:r w:rsidR="00A958C0">
        <w:rPr>
          <w:rFonts w:ascii="Arial" w:hAnsi="Arial" w:cs="Arial"/>
        </w:rPr>
        <w:t>, komunalne i računalne usluge, usluge redovitog servisiranja i održavanja opreme potrebne za neometani rad.</w:t>
      </w:r>
    </w:p>
    <w:p w:rsidR="00A958C0" w:rsidRDefault="00A958C0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Iz izvora Pomoći, tj. državnog proračuna planira se u 202</w:t>
      </w:r>
      <w:r w:rsidR="00F83A8F">
        <w:rPr>
          <w:rFonts w:ascii="Arial" w:hAnsi="Arial" w:cs="Arial"/>
        </w:rPr>
        <w:t>6</w:t>
      </w:r>
      <w:r>
        <w:rPr>
          <w:rFonts w:ascii="Arial" w:hAnsi="Arial" w:cs="Arial"/>
        </w:rPr>
        <w:t>. godini iznos od 1.</w:t>
      </w:r>
      <w:r w:rsidR="00F83A8F">
        <w:rPr>
          <w:rFonts w:ascii="Arial" w:hAnsi="Arial" w:cs="Arial"/>
        </w:rPr>
        <w:t>559.666,12</w:t>
      </w:r>
      <w:r>
        <w:rPr>
          <w:rFonts w:ascii="Arial" w:hAnsi="Arial" w:cs="Arial"/>
        </w:rPr>
        <w:t xml:space="preserve"> EUR</w:t>
      </w:r>
      <w:r w:rsidR="006E31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financiranje rashoda za zaposlene (1.</w:t>
      </w:r>
      <w:r w:rsidR="006E316E">
        <w:rPr>
          <w:rFonts w:ascii="Arial" w:hAnsi="Arial" w:cs="Arial"/>
        </w:rPr>
        <w:t>559.315,76</w:t>
      </w:r>
      <w:r>
        <w:rPr>
          <w:rFonts w:ascii="Arial" w:hAnsi="Arial" w:cs="Arial"/>
        </w:rPr>
        <w:t>,00 EUR), materijalnih rashoda  (</w:t>
      </w:r>
      <w:r w:rsidR="006E316E">
        <w:rPr>
          <w:rFonts w:ascii="Arial" w:hAnsi="Arial" w:cs="Arial"/>
        </w:rPr>
        <w:t>275,00</w:t>
      </w:r>
      <w:r>
        <w:rPr>
          <w:rFonts w:ascii="Arial" w:hAnsi="Arial" w:cs="Arial"/>
        </w:rPr>
        <w:t xml:space="preserve"> EUR), naknade građanima i kućanstvima u naravi (27,00 EUR - radne bilježnice za učenike raseljene iz Ukrajine), te za rashode za nabavu nefinancijske imovine (knjige). U godinama proj</w:t>
      </w:r>
      <w:r w:rsidR="006E316E">
        <w:rPr>
          <w:rFonts w:ascii="Arial" w:hAnsi="Arial" w:cs="Arial"/>
        </w:rPr>
        <w:t>ekcija planiran je također</w:t>
      </w:r>
      <w:r>
        <w:rPr>
          <w:rFonts w:ascii="Arial" w:hAnsi="Arial" w:cs="Arial"/>
        </w:rPr>
        <w:t xml:space="preserve"> iznos od 1.</w:t>
      </w:r>
      <w:r w:rsidR="006E316E">
        <w:rPr>
          <w:rFonts w:ascii="Arial" w:hAnsi="Arial" w:cs="Arial"/>
        </w:rPr>
        <w:t xml:space="preserve">559.666,12 </w:t>
      </w:r>
      <w:r>
        <w:rPr>
          <w:rFonts w:ascii="Arial" w:hAnsi="Arial" w:cs="Arial"/>
        </w:rPr>
        <w:t>EUR</w:t>
      </w:r>
      <w:r w:rsidR="00BA3C98">
        <w:rPr>
          <w:rFonts w:ascii="Arial" w:hAnsi="Arial" w:cs="Arial"/>
        </w:rPr>
        <w:t xml:space="preserve">, </w:t>
      </w:r>
      <w:r w:rsidR="006E316E">
        <w:rPr>
          <w:rFonts w:ascii="Arial" w:hAnsi="Arial" w:cs="Arial"/>
        </w:rPr>
        <w:t>a zbog</w:t>
      </w:r>
      <w:r w:rsidR="00BA3C98">
        <w:rPr>
          <w:rFonts w:ascii="Arial" w:hAnsi="Arial" w:cs="Arial"/>
        </w:rPr>
        <w:t xml:space="preserve"> </w:t>
      </w:r>
      <w:r w:rsidR="006E316E">
        <w:rPr>
          <w:rFonts w:ascii="Arial" w:hAnsi="Arial" w:cs="Arial"/>
        </w:rPr>
        <w:t xml:space="preserve">ponovnog </w:t>
      </w:r>
      <w:r w:rsidR="00BA3C98">
        <w:rPr>
          <w:rFonts w:ascii="Arial" w:hAnsi="Arial" w:cs="Arial"/>
        </w:rPr>
        <w:t>planira</w:t>
      </w:r>
      <w:r w:rsidR="006E316E">
        <w:rPr>
          <w:rFonts w:ascii="Arial" w:hAnsi="Arial" w:cs="Arial"/>
        </w:rPr>
        <w:t>nja</w:t>
      </w:r>
      <w:r w:rsidR="00BA3C98">
        <w:rPr>
          <w:rFonts w:ascii="Arial" w:hAnsi="Arial" w:cs="Arial"/>
        </w:rPr>
        <w:t xml:space="preserve"> 12 rashoda za plaće</w:t>
      </w:r>
      <w:r w:rsidR="00D60A7A">
        <w:rPr>
          <w:rFonts w:ascii="Arial" w:hAnsi="Arial" w:cs="Arial"/>
        </w:rPr>
        <w:t>, a li i porasta iznosa osnovice za plaću</w:t>
      </w:r>
      <w:r w:rsidR="00BA3C98">
        <w:rPr>
          <w:rFonts w:ascii="Arial" w:hAnsi="Arial" w:cs="Arial"/>
        </w:rPr>
        <w:t>.</w:t>
      </w:r>
    </w:p>
    <w:p w:rsidR="00BA3C98" w:rsidRDefault="00BA3C98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D60A7A">
        <w:rPr>
          <w:rFonts w:ascii="Arial" w:hAnsi="Arial" w:cs="Arial"/>
        </w:rPr>
        <w:t>projekcije</w:t>
      </w:r>
      <w:r>
        <w:rPr>
          <w:rFonts w:ascii="Arial" w:hAnsi="Arial" w:cs="Arial"/>
        </w:rPr>
        <w:t xml:space="preserve"> od 202</w:t>
      </w:r>
      <w:r w:rsidR="00D60A7A">
        <w:rPr>
          <w:rFonts w:ascii="Arial" w:hAnsi="Arial" w:cs="Arial"/>
        </w:rPr>
        <w:t>7</w:t>
      </w:r>
      <w:r>
        <w:rPr>
          <w:rFonts w:ascii="Arial" w:hAnsi="Arial" w:cs="Arial"/>
        </w:rPr>
        <w:t>.-202</w:t>
      </w:r>
      <w:r w:rsidR="00D60A7A">
        <w:rPr>
          <w:rFonts w:ascii="Arial" w:hAnsi="Arial" w:cs="Arial"/>
        </w:rPr>
        <w:t>8</w:t>
      </w:r>
      <w:r>
        <w:rPr>
          <w:rFonts w:ascii="Arial" w:hAnsi="Arial" w:cs="Arial"/>
        </w:rPr>
        <w:t>. godine nismo planirali prijenos sredstava</w:t>
      </w:r>
      <w:r w:rsidR="00D60A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 donacij</w:t>
      </w:r>
      <w:r w:rsidR="00D60A7A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:rsidR="00BA3C98" w:rsidRDefault="00BA3C98" w:rsidP="005201A8">
      <w:pPr>
        <w:pStyle w:val="Odlomakpopisa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Prihodi od prodaje ili zamjene nefinancijske imovine planiran je u 202</w:t>
      </w:r>
      <w:r w:rsidR="00D60A7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godini, kao i u godinama projekcija, u iznosu od </w:t>
      </w:r>
      <w:r w:rsidR="00D60A7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45,38 EUR za </w:t>
      </w:r>
      <w:r w:rsidR="00D60A7A">
        <w:rPr>
          <w:rFonts w:ascii="Arial" w:hAnsi="Arial" w:cs="Arial"/>
        </w:rPr>
        <w:t>financiranje rashoda poslovanja, a računajući na prihod od refundacije prijavljene štete osiguranju.</w:t>
      </w:r>
    </w:p>
    <w:p w:rsidR="00FC7F9E" w:rsidRDefault="00FC7F9E" w:rsidP="00FC7F9E">
      <w:pPr>
        <w:spacing w:after="0" w:line="276" w:lineRule="auto"/>
        <w:jc w:val="both"/>
        <w:rPr>
          <w:rFonts w:ascii="Arial" w:hAnsi="Arial" w:cs="Arial"/>
          <w:b/>
        </w:rPr>
      </w:pPr>
      <w:r w:rsidRPr="003A7B52">
        <w:rPr>
          <w:rFonts w:ascii="Arial" w:hAnsi="Arial" w:cs="Arial"/>
          <w:b/>
        </w:rPr>
        <w:lastRenderedPageBreak/>
        <w:t>RAZLOG ODSTUPANJA OD PROŠLOGODIŠNJIH PROJEKCIJA:</w:t>
      </w:r>
    </w:p>
    <w:p w:rsidR="00154E22" w:rsidRDefault="00A47382" w:rsidP="00154E22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Plan za 202</w:t>
      </w:r>
      <w:r w:rsidR="006A09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kod aktivnosti Osiguravanje uvjeta rada u ukupnom iznosu </w:t>
      </w:r>
      <w:r w:rsidR="006A09D9">
        <w:rPr>
          <w:rFonts w:ascii="Arial" w:hAnsi="Arial" w:cs="Arial"/>
        </w:rPr>
        <w:t>neznatno se razlikuje od</w:t>
      </w:r>
      <w:r w:rsidR="00C94721">
        <w:rPr>
          <w:rFonts w:ascii="Arial" w:hAnsi="Arial" w:cs="Arial"/>
        </w:rPr>
        <w:t xml:space="preserve"> plan</w:t>
      </w:r>
      <w:r w:rsidR="006A09D9">
        <w:rPr>
          <w:rFonts w:ascii="Arial" w:hAnsi="Arial" w:cs="Arial"/>
        </w:rPr>
        <w:t>a</w:t>
      </w:r>
      <w:r w:rsidR="00C94721">
        <w:rPr>
          <w:rFonts w:ascii="Arial" w:hAnsi="Arial" w:cs="Arial"/>
        </w:rPr>
        <w:t xml:space="preserve"> 202</w:t>
      </w:r>
      <w:r w:rsidR="006A09D9">
        <w:rPr>
          <w:rFonts w:ascii="Arial" w:hAnsi="Arial" w:cs="Arial"/>
        </w:rPr>
        <w:t>5</w:t>
      </w:r>
      <w:r w:rsidR="00C94721">
        <w:rPr>
          <w:rFonts w:ascii="Arial" w:hAnsi="Arial" w:cs="Arial"/>
        </w:rPr>
        <w:t xml:space="preserve">. godine. Razlog tomu je ukidanje prikazivanja kontinuiranih rashoda budućeg perioda, te </w:t>
      </w:r>
      <w:r w:rsidR="004F2193">
        <w:rPr>
          <w:rFonts w:ascii="Arial" w:hAnsi="Arial" w:cs="Arial"/>
        </w:rPr>
        <w:t xml:space="preserve">potrebe </w:t>
      </w:r>
      <w:r w:rsidR="00C94721">
        <w:rPr>
          <w:rFonts w:ascii="Arial" w:hAnsi="Arial" w:cs="Arial"/>
        </w:rPr>
        <w:t>planiranja 13 rashoda za plaće u 2025. godini</w:t>
      </w:r>
      <w:r w:rsidR="006A09D9">
        <w:rPr>
          <w:rFonts w:ascii="Arial" w:hAnsi="Arial" w:cs="Arial"/>
        </w:rPr>
        <w:t>, te ponovnim prikazivanjem 12 rashoda od 2026. godine, ali ujedno i povećanjem osnovice za obračun plaće</w:t>
      </w:r>
      <w:r w:rsidR="00082E36">
        <w:rPr>
          <w:rFonts w:ascii="Arial" w:hAnsi="Arial" w:cs="Arial"/>
        </w:rPr>
        <w:t xml:space="preserve"> i povećanjem rashoda utvrđene Okvirnim prijedlogom opsega financiranja planova srednjih škola za 2026.-2028</w:t>
      </w:r>
      <w:r w:rsidR="00C94721">
        <w:rPr>
          <w:rFonts w:ascii="Arial" w:hAnsi="Arial" w:cs="Arial"/>
        </w:rPr>
        <w:t xml:space="preserve">. </w:t>
      </w:r>
    </w:p>
    <w:p w:rsidR="00154E22" w:rsidRDefault="00154E22" w:rsidP="00154E22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154E22" w:rsidRDefault="00154E22" w:rsidP="00154E22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FC7F9E" w:rsidRPr="003A7B52" w:rsidRDefault="00FC7F9E" w:rsidP="00154E22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NAZIV PROGRAMA: </w:t>
      </w:r>
      <w:r w:rsidRPr="003A7B52">
        <w:rPr>
          <w:rFonts w:ascii="Arial" w:hAnsi="Arial" w:cs="Arial"/>
          <w:b/>
          <w:u w:val="single"/>
        </w:rPr>
        <w:t>550</w:t>
      </w:r>
      <w:r>
        <w:rPr>
          <w:rFonts w:ascii="Arial" w:hAnsi="Arial" w:cs="Arial"/>
          <w:b/>
          <w:u w:val="single"/>
        </w:rPr>
        <w:t>2</w:t>
      </w:r>
      <w:r w:rsidRPr="003A7B5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UNAPREĐENJE KVALITETE ODGOJNO OBRAZOVNOG SUSTAVA</w:t>
      </w:r>
    </w:p>
    <w:p w:rsidR="00FC7F9E" w:rsidRDefault="00FC7F9E" w:rsidP="00FC7F9E">
      <w:pPr>
        <w:spacing w:after="0" w:line="276" w:lineRule="auto"/>
        <w:jc w:val="both"/>
        <w:rPr>
          <w:rFonts w:ascii="Arial" w:hAnsi="Arial" w:cs="Arial"/>
          <w:b/>
        </w:rPr>
      </w:pPr>
    </w:p>
    <w:p w:rsidR="00FC7F9E" w:rsidRDefault="00FC7F9E" w:rsidP="00FC7F9E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SVRHA PROGRAMA:</w:t>
      </w:r>
    </w:p>
    <w:p w:rsidR="00F72099" w:rsidRDefault="00F72099" w:rsidP="00F72099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Potaknuti učenike na izražavanje kreativnosti i sposobnosti putem uključivanja u slobodne aktivnosti, radionice, učeničku zadrugu, izložbe i slično</w:t>
      </w:r>
    </w:p>
    <w:p w:rsidR="00F72099" w:rsidRDefault="00F72099" w:rsidP="00F72099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Omogućiti stjecanje znanja i vještina učenika prema njihovim potrebama i interesima</w:t>
      </w:r>
    </w:p>
    <w:p w:rsidR="00F72099" w:rsidRDefault="00F72099" w:rsidP="00F72099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Poticati kreativno izražavanje i opažanje</w:t>
      </w:r>
    </w:p>
    <w:p w:rsidR="00F72099" w:rsidRPr="00F72099" w:rsidRDefault="00F72099" w:rsidP="00F72099">
      <w:pPr>
        <w:spacing w:after="0" w:line="276" w:lineRule="auto"/>
        <w:jc w:val="both"/>
        <w:rPr>
          <w:rFonts w:ascii="Arial" w:hAnsi="Arial" w:cs="Arial"/>
        </w:rPr>
      </w:pPr>
    </w:p>
    <w:p w:rsidR="00F72099" w:rsidRPr="00EE6719" w:rsidRDefault="00F72099" w:rsidP="00F72099">
      <w:pPr>
        <w:spacing w:after="0" w:line="276" w:lineRule="auto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POVEZANOST PROGRAMA SA STRATEŠKIM DOKUMENTIMA:</w:t>
      </w:r>
    </w:p>
    <w:p w:rsidR="00F72099" w:rsidRDefault="00F72099" w:rsidP="00F7209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Plan razvoja Primorsko-goranske županije za razdoblje 2022.-2027.</w:t>
      </w:r>
    </w:p>
    <w:p w:rsidR="00F72099" w:rsidRPr="00EE6719" w:rsidRDefault="00F72099" w:rsidP="00F72099">
      <w:pPr>
        <w:spacing w:after="0" w:line="276" w:lineRule="auto"/>
        <w:ind w:firstLine="708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POSEBNI CILJ:</w:t>
      </w:r>
    </w:p>
    <w:p w:rsidR="00F72099" w:rsidRDefault="00F72099" w:rsidP="00F72099">
      <w:pPr>
        <w:spacing w:after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4.1. Razvoj modernog obrazovnog sustava prilagođenog društvenim izazovima</w:t>
      </w:r>
    </w:p>
    <w:p w:rsidR="00F72099" w:rsidRPr="00EE6719" w:rsidRDefault="00F72099" w:rsidP="00F72099">
      <w:pPr>
        <w:spacing w:after="0" w:line="276" w:lineRule="auto"/>
        <w:ind w:firstLine="708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MJERA:</w:t>
      </w:r>
    </w:p>
    <w:p w:rsidR="00F72099" w:rsidRDefault="00F72099" w:rsidP="00F72099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4.1.3. prilagođeni školski programi za kvalitetnije obrazovanje</w:t>
      </w:r>
    </w:p>
    <w:p w:rsidR="00F72099" w:rsidRDefault="00F72099" w:rsidP="00F72099">
      <w:pPr>
        <w:spacing w:after="0" w:line="276" w:lineRule="auto"/>
        <w:rPr>
          <w:rFonts w:ascii="Arial" w:hAnsi="Arial" w:cs="Arial"/>
        </w:rPr>
      </w:pPr>
    </w:p>
    <w:p w:rsidR="00F72099" w:rsidRPr="00EE6719" w:rsidRDefault="00F72099" w:rsidP="00F72099">
      <w:pPr>
        <w:spacing w:after="0" w:line="276" w:lineRule="auto"/>
        <w:rPr>
          <w:rFonts w:ascii="Arial" w:hAnsi="Arial" w:cs="Arial"/>
          <w:b/>
        </w:rPr>
      </w:pPr>
      <w:r w:rsidRPr="00EE6719">
        <w:rPr>
          <w:rFonts w:ascii="Arial" w:hAnsi="Arial" w:cs="Arial"/>
          <w:b/>
        </w:rPr>
        <w:t>ZAKONSKE I DRUGE PODLOGE NA KOJIMA SE PROGRAM ZASNIVA:</w:t>
      </w:r>
    </w:p>
    <w:p w:rsidR="00F72099" w:rsidRDefault="00F72099" w:rsidP="00F7209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 (NN br. 87/08, 86/09, 92/10,105/10, 90/11, 5/12,16/12, 86/12, 126/12, 94/13, 152/14, 7/17, 68/18, 98/19, 64/20, 151/22)</w:t>
      </w:r>
    </w:p>
    <w:p w:rsidR="00F72099" w:rsidRDefault="00F72099" w:rsidP="00F7209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sufinanciranju izvannastavnih odgojno-obrazovnih programa/projekata i aktivnosti ustanova školstva</w:t>
      </w:r>
      <w:r w:rsidR="00FA324F">
        <w:rPr>
          <w:rFonts w:ascii="Arial" w:hAnsi="Arial" w:cs="Arial"/>
        </w:rPr>
        <w:t xml:space="preserve"> (Školski kurikulum)</w:t>
      </w:r>
    </w:p>
    <w:p w:rsidR="00FA324F" w:rsidRDefault="00FA324F" w:rsidP="00F72099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Državni pedagoški standard srednjoškolskog sustava odgoja i obrazovanja (NN br. 63/08, 90/10)</w:t>
      </w:r>
    </w:p>
    <w:p w:rsidR="00FA324F" w:rsidRPr="00FA324F" w:rsidRDefault="00FA324F" w:rsidP="00FA324F">
      <w:pPr>
        <w:spacing w:after="0" w:line="276" w:lineRule="auto"/>
        <w:jc w:val="both"/>
        <w:rPr>
          <w:rFonts w:ascii="Arial" w:hAnsi="Arial" w:cs="Arial"/>
        </w:rPr>
      </w:pPr>
    </w:p>
    <w:p w:rsidR="00FA324F" w:rsidRDefault="00FA324F" w:rsidP="00FA324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ISHODIŠTE I POKAZATELJI NA KOJIMA SE PROGRAM ZASNIVA:</w:t>
      </w:r>
    </w:p>
    <w:p w:rsidR="00274B0D" w:rsidRDefault="00FA324F" w:rsidP="00274B0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Dopis proračunskim korisnicima o izradi proračuna primorsko-goranske županije za razdoblje 202</w:t>
      </w:r>
      <w:r w:rsidR="003A01E7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3A01E7">
        <w:rPr>
          <w:rFonts w:ascii="Arial" w:hAnsi="Arial" w:cs="Arial"/>
        </w:rPr>
        <w:t>8</w:t>
      </w:r>
      <w:r>
        <w:rPr>
          <w:rFonts w:ascii="Arial" w:hAnsi="Arial" w:cs="Arial"/>
        </w:rPr>
        <w:t>. godine, stvarni troškovi iz prethodnih godina, potrebe ciljanih skupina, Temeljni kolektivni ugovor za službenike i namještenike u javnim službama, Godišnji plan i program rada za školsku 202</w:t>
      </w:r>
      <w:r w:rsidR="003A01E7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3A01E7">
        <w:rPr>
          <w:rFonts w:ascii="Arial" w:hAnsi="Arial" w:cs="Arial"/>
        </w:rPr>
        <w:t>6</w:t>
      </w:r>
      <w:r>
        <w:rPr>
          <w:rFonts w:ascii="Arial" w:hAnsi="Arial" w:cs="Arial"/>
        </w:rPr>
        <w:t>. godinu, Kurikulum za školsku 202</w:t>
      </w:r>
      <w:r w:rsidR="003A01E7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3A01E7">
        <w:rPr>
          <w:rFonts w:ascii="Arial" w:hAnsi="Arial" w:cs="Arial"/>
        </w:rPr>
        <w:t>6</w:t>
      </w:r>
      <w:r>
        <w:rPr>
          <w:rFonts w:ascii="Arial" w:hAnsi="Arial" w:cs="Arial"/>
        </w:rPr>
        <w:t>. godinu, analiza stvarnih troškova i ostvarenih vlastitih i namjenskih prihoda Škole iz prethodnih godina.</w:t>
      </w:r>
    </w:p>
    <w:p w:rsidR="00FA324F" w:rsidRDefault="00FA324F" w:rsidP="00274B0D">
      <w:pPr>
        <w:spacing w:after="0" w:line="276" w:lineRule="auto"/>
        <w:rPr>
          <w:rFonts w:ascii="Arial" w:hAnsi="Arial" w:cs="Arial"/>
        </w:rPr>
      </w:pPr>
    </w:p>
    <w:p w:rsidR="00FA324F" w:rsidRDefault="00FA324F" w:rsidP="00FA324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IZVJEŠTAJ O POSTIGNUTIM CILJEVIMA I REZULTATIMA PROGRAMA TEMELJENIM NA POKAZATELJIMA USPJEŠNOSTI U PRETHODNOJ GODINI:</w:t>
      </w:r>
    </w:p>
    <w:p w:rsidR="00513E02" w:rsidRDefault="00513E02" w:rsidP="00513E02">
      <w:pPr>
        <w:spacing w:after="0"/>
        <w:jc w:val="both"/>
        <w:rPr>
          <w:rFonts w:ascii="Arial" w:hAnsi="Arial" w:cs="Arial"/>
        </w:rPr>
      </w:pPr>
      <w:r w:rsidRPr="00513E02">
        <w:rPr>
          <w:rFonts w:ascii="Arial" w:hAnsi="Arial" w:cs="Arial"/>
          <w:i/>
        </w:rPr>
        <w:t>Školska galerija „</w:t>
      </w:r>
      <w:proofErr w:type="spellStart"/>
      <w:r w:rsidRPr="00513E02">
        <w:rPr>
          <w:rFonts w:ascii="Arial" w:hAnsi="Arial" w:cs="Arial"/>
          <w:i/>
        </w:rPr>
        <w:t>Poodrum</w:t>
      </w:r>
      <w:proofErr w:type="spellEnd"/>
      <w:r w:rsidRPr="00513E0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- </w:t>
      </w:r>
      <w:r w:rsidRPr="00513E02">
        <w:rPr>
          <w:rFonts w:ascii="Arial" w:hAnsi="Arial" w:cs="Arial"/>
        </w:rPr>
        <w:t>Tijekom školske godine nabavljani su potrebni materijali neophodni za rad i funkcioniranje galerije (</w:t>
      </w:r>
      <w:proofErr w:type="spellStart"/>
      <w:r w:rsidRPr="00513E02">
        <w:rPr>
          <w:rFonts w:ascii="Arial" w:hAnsi="Arial" w:cs="Arial"/>
        </w:rPr>
        <w:t>hamer</w:t>
      </w:r>
      <w:proofErr w:type="spellEnd"/>
      <w:r w:rsidRPr="00513E02">
        <w:rPr>
          <w:rFonts w:ascii="Arial" w:hAnsi="Arial" w:cs="Arial"/>
        </w:rPr>
        <w:t xml:space="preserve"> papiri, ljepilo, škar</w:t>
      </w:r>
      <w:r>
        <w:rPr>
          <w:rFonts w:ascii="Arial" w:hAnsi="Arial" w:cs="Arial"/>
        </w:rPr>
        <w:t>e</w:t>
      </w:r>
      <w:r w:rsidRPr="00513E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boje, </w:t>
      </w:r>
      <w:r w:rsidRPr="00513E02">
        <w:rPr>
          <w:rFonts w:ascii="Arial" w:hAnsi="Arial" w:cs="Arial"/>
        </w:rPr>
        <w:t>panoi za izlaganje i ostalo).</w:t>
      </w:r>
      <w:r>
        <w:rPr>
          <w:rFonts w:ascii="Arial" w:hAnsi="Arial" w:cs="Arial"/>
        </w:rPr>
        <w:t xml:space="preserve"> </w:t>
      </w:r>
      <w:r w:rsidRPr="00513E02">
        <w:rPr>
          <w:rFonts w:ascii="Arial" w:hAnsi="Arial" w:cs="Arial"/>
        </w:rPr>
        <w:t>Učenici su aktivno sudjelovali u postavljanju izlož</w:t>
      </w:r>
      <w:r>
        <w:rPr>
          <w:rFonts w:ascii="Arial" w:hAnsi="Arial" w:cs="Arial"/>
        </w:rPr>
        <w:t>bi,</w:t>
      </w:r>
      <w:r w:rsidRPr="00513E02">
        <w:rPr>
          <w:rFonts w:ascii="Arial" w:hAnsi="Arial" w:cs="Arial"/>
        </w:rPr>
        <w:t xml:space="preserve"> te se na taj način upoznali sa ovim važnim dijelom posla koji prethodi svakoj izložbi.</w:t>
      </w:r>
    </w:p>
    <w:p w:rsidR="00513E02" w:rsidRPr="00513E02" w:rsidRDefault="00513E02" w:rsidP="00636D98">
      <w:pPr>
        <w:spacing w:after="0" w:line="276" w:lineRule="auto"/>
        <w:jc w:val="both"/>
        <w:rPr>
          <w:rFonts w:ascii="Arial" w:eastAsia="Calibri" w:hAnsi="Arial" w:cs="Arial"/>
        </w:rPr>
      </w:pPr>
      <w:r w:rsidRPr="00513E02">
        <w:rPr>
          <w:rFonts w:ascii="Arial" w:hAnsi="Arial" w:cs="Arial"/>
          <w:i/>
        </w:rPr>
        <w:lastRenderedPageBreak/>
        <w:t>Likovna radionica plastičnog oblikovanja</w:t>
      </w:r>
      <w:r w:rsidRPr="00513E02">
        <w:rPr>
          <w:rFonts w:ascii="Arial" w:hAnsi="Arial" w:cs="Arial"/>
        </w:rPr>
        <w:t xml:space="preserve"> - </w:t>
      </w:r>
      <w:r w:rsidRPr="00513E02">
        <w:rPr>
          <w:rFonts w:ascii="Arial" w:eastAsia="Calibri" w:hAnsi="Arial" w:cs="Arial"/>
        </w:rPr>
        <w:t>Provodi se kreativna likovna radionica plastičnog oblikovanja i dizajna za potencijalno darovite učenike, dva sata tjedno unutar 80 sati, na što je utrošeno 445,95 eura, a do kraja godine bit će utrošeno još  445,95 eura.</w:t>
      </w:r>
    </w:p>
    <w:p w:rsidR="00513E02" w:rsidRDefault="00513E02" w:rsidP="00636D98">
      <w:pPr>
        <w:spacing w:after="0" w:line="276" w:lineRule="auto"/>
        <w:jc w:val="both"/>
        <w:rPr>
          <w:rFonts w:ascii="Arial" w:eastAsia="Calibri" w:hAnsi="Arial" w:cs="Arial"/>
        </w:rPr>
      </w:pPr>
      <w:r w:rsidRPr="00513E02">
        <w:rPr>
          <w:rFonts w:ascii="Arial" w:eastAsia="Calibri" w:hAnsi="Arial" w:cs="Arial"/>
        </w:rPr>
        <w:t>Projekt likovne radionice plastičnog oblikovanja i dizajna za potencijalno darovite učenike odvijao se prema predloženom planu i programu u školskoj godini 202</w:t>
      </w:r>
      <w:r w:rsidR="003A01E7">
        <w:rPr>
          <w:rFonts w:ascii="Arial" w:eastAsia="Calibri" w:hAnsi="Arial" w:cs="Arial"/>
        </w:rPr>
        <w:t>4</w:t>
      </w:r>
      <w:r w:rsidR="00154E22">
        <w:rPr>
          <w:rFonts w:ascii="Arial" w:eastAsia="Calibri" w:hAnsi="Arial" w:cs="Arial"/>
        </w:rPr>
        <w:t>.</w:t>
      </w:r>
      <w:r w:rsidRPr="00513E02">
        <w:rPr>
          <w:rFonts w:ascii="Arial" w:eastAsia="Calibri" w:hAnsi="Arial" w:cs="Arial"/>
        </w:rPr>
        <w:t>/202</w:t>
      </w:r>
      <w:r w:rsidR="003A01E7">
        <w:rPr>
          <w:rFonts w:ascii="Arial" w:eastAsia="Calibri" w:hAnsi="Arial" w:cs="Arial"/>
        </w:rPr>
        <w:t>5</w:t>
      </w:r>
      <w:r w:rsidRPr="00513E02">
        <w:rPr>
          <w:rFonts w:ascii="Arial" w:eastAsia="Calibri" w:hAnsi="Arial" w:cs="Arial"/>
        </w:rPr>
        <w:t>.</w:t>
      </w:r>
    </w:p>
    <w:p w:rsidR="00636D98" w:rsidRDefault="00513E02" w:rsidP="00636D98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636D98">
        <w:rPr>
          <w:rFonts w:ascii="Arial" w:eastAsia="Calibri" w:hAnsi="Arial" w:cs="Arial"/>
          <w:i/>
        </w:rPr>
        <w:t>Učenička zadruga Skica</w:t>
      </w:r>
      <w:r w:rsidRPr="00636D98">
        <w:rPr>
          <w:rFonts w:ascii="Arial" w:eastAsia="Calibri" w:hAnsi="Arial" w:cs="Arial"/>
        </w:rPr>
        <w:t xml:space="preserve"> </w:t>
      </w:r>
      <w:r w:rsidR="00636D98" w:rsidRPr="00636D98">
        <w:rPr>
          <w:rFonts w:ascii="Arial" w:eastAsia="Calibri" w:hAnsi="Arial" w:cs="Arial"/>
        </w:rPr>
        <w:t>–</w:t>
      </w:r>
      <w:r w:rsidRPr="00636D98">
        <w:rPr>
          <w:rFonts w:ascii="Arial" w:eastAsia="Calibri" w:hAnsi="Arial" w:cs="Arial"/>
        </w:rPr>
        <w:t xml:space="preserve"> </w:t>
      </w:r>
      <w:r w:rsidR="00636D98" w:rsidRPr="00636D98">
        <w:rPr>
          <w:rFonts w:ascii="Arial" w:eastAsia="Calibri" w:hAnsi="Arial" w:cs="Arial"/>
        </w:rPr>
        <w:t xml:space="preserve">s </w:t>
      </w:r>
      <w:r w:rsidR="00636D98">
        <w:rPr>
          <w:rFonts w:ascii="Arial" w:eastAsia="Calibri" w:hAnsi="Arial" w:cs="Arial"/>
        </w:rPr>
        <w:t xml:space="preserve">učenicima su se obrađivale teme </w:t>
      </w:r>
      <w:r w:rsidR="00636D98" w:rsidRPr="00636D98">
        <w:rPr>
          <w:rFonts w:ascii="Arial" w:hAnsi="Arial" w:cs="Arial"/>
          <w:lang w:val="en-US"/>
        </w:rPr>
        <w:t xml:space="preserve">o </w:t>
      </w:r>
      <w:r w:rsidR="00636D98" w:rsidRPr="00636D98">
        <w:rPr>
          <w:rFonts w:ascii="Arial" w:hAnsi="Arial" w:cs="Arial"/>
        </w:rPr>
        <w:t>prim</w:t>
      </w:r>
      <w:r w:rsidR="00636D98">
        <w:rPr>
          <w:rFonts w:ascii="Arial" w:hAnsi="Arial" w:cs="Arial"/>
        </w:rPr>
        <w:t>i</w:t>
      </w:r>
      <w:r w:rsidR="00636D98" w:rsidRPr="00636D98">
        <w:rPr>
          <w:rFonts w:ascii="Arial" w:hAnsi="Arial" w:cs="Arial"/>
        </w:rPr>
        <w:t>jenjenom oblikovanju</w:t>
      </w:r>
      <w:r w:rsidR="00636D98">
        <w:rPr>
          <w:rFonts w:ascii="Arial" w:hAnsi="Arial" w:cs="Arial"/>
        </w:rPr>
        <w:t xml:space="preserve"> i</w:t>
      </w:r>
      <w:r w:rsidR="00636D98" w:rsidRPr="00636D98">
        <w:rPr>
          <w:rFonts w:ascii="Arial" w:hAnsi="Arial" w:cs="Arial"/>
        </w:rPr>
        <w:t xml:space="preserve"> </w:t>
      </w:r>
      <w:r w:rsidR="00636D98">
        <w:rPr>
          <w:rFonts w:ascii="Arial" w:hAnsi="Arial" w:cs="Arial"/>
        </w:rPr>
        <w:t xml:space="preserve">o </w:t>
      </w:r>
      <w:r w:rsidR="00636D98" w:rsidRPr="00636D98">
        <w:rPr>
          <w:rFonts w:ascii="Arial" w:hAnsi="Arial" w:cs="Arial"/>
        </w:rPr>
        <w:t xml:space="preserve">dizajniranju proizvoda. Radilo se na prepoznavanju i identificiranju radova </w:t>
      </w:r>
      <w:r w:rsidR="00636D98">
        <w:rPr>
          <w:rFonts w:ascii="Arial" w:hAnsi="Arial" w:cs="Arial"/>
        </w:rPr>
        <w:t xml:space="preserve">koji bi bili dobar </w:t>
      </w:r>
      <w:r w:rsidR="00636D98" w:rsidRPr="00636D98">
        <w:rPr>
          <w:rFonts w:ascii="Arial" w:hAnsi="Arial" w:cs="Arial"/>
        </w:rPr>
        <w:t>motiv za kalendar</w:t>
      </w:r>
      <w:r w:rsidR="00636D98">
        <w:rPr>
          <w:rFonts w:ascii="Arial" w:hAnsi="Arial" w:cs="Arial"/>
        </w:rPr>
        <w:t>.</w:t>
      </w:r>
      <w:r w:rsidR="00636D98" w:rsidRPr="00636D98">
        <w:rPr>
          <w:rFonts w:ascii="Arial" w:hAnsi="Arial" w:cs="Arial"/>
        </w:rPr>
        <w:t xml:space="preserve"> Prezentirani su učenički radovi kroz prim</w:t>
      </w:r>
      <w:r w:rsidR="00636D98">
        <w:rPr>
          <w:rFonts w:ascii="Arial" w:hAnsi="Arial" w:cs="Arial"/>
        </w:rPr>
        <w:t>i</w:t>
      </w:r>
      <w:r w:rsidR="00636D98" w:rsidRPr="00636D98">
        <w:rPr>
          <w:rFonts w:ascii="Arial" w:hAnsi="Arial" w:cs="Arial"/>
        </w:rPr>
        <w:t>jenjeno oblikovanje istih u formi kalendara</w:t>
      </w:r>
      <w:r w:rsidR="00636D98">
        <w:rPr>
          <w:rFonts w:ascii="Arial" w:hAnsi="Arial" w:cs="Arial"/>
        </w:rPr>
        <w:t xml:space="preserve"> </w:t>
      </w:r>
      <w:r w:rsidR="00636D98" w:rsidRPr="00636D98">
        <w:rPr>
          <w:rFonts w:ascii="Arial" w:hAnsi="Arial" w:cs="Arial"/>
        </w:rPr>
        <w:t>koji je bio tiskan na kraju školske godine za sljedeću.</w:t>
      </w:r>
    </w:p>
    <w:p w:rsidR="00F85600" w:rsidRDefault="00F85600" w:rsidP="00F85600">
      <w:pPr>
        <w:spacing w:after="0" w:line="276" w:lineRule="auto"/>
        <w:jc w:val="both"/>
        <w:rPr>
          <w:rFonts w:ascii="Arial" w:hAnsi="Arial" w:cs="Arial"/>
        </w:rPr>
      </w:pPr>
      <w:r w:rsidRPr="002444A8">
        <w:rPr>
          <w:rFonts w:ascii="Arial" w:hAnsi="Arial" w:cs="Arial"/>
          <w:i/>
        </w:rPr>
        <w:t>Škola i zajednica</w:t>
      </w:r>
      <w:r w:rsidRPr="00244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2444A8">
        <w:rPr>
          <w:rFonts w:ascii="Arial" w:hAnsi="Arial" w:cs="Arial"/>
        </w:rPr>
        <w:t xml:space="preserve">Učenici tijekom školske godine aktivno sudjeluju u strukturiranim aktivnostima poučavanja i učenja usmjerenih prepoznavanju, analiziranju i kritičkom promišljanju složenih uzroka i posljedica pojava i problema u svojoj lokalnoj zajednici. U demokratskom okružju poučavanja i učenja učenici predlažu i razmatraju moguća rješenja prepoznatih problema. Sve navedeno za ishod ima razvoj znanja, vještina i stavova, navika i ponašanja potrebnih za aktivno djelovanje u zajednici, jačanje osjećaja osobne i društvene odgovornosti i povezanosti, suosjećanja za probleme sugrađana te predanost unapređenju kvalitete života u zajednici. </w:t>
      </w:r>
    </w:p>
    <w:p w:rsidR="00513E02" w:rsidRPr="00513E02" w:rsidRDefault="00F85600" w:rsidP="00F85600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</w:rPr>
      </w:pPr>
      <w:r w:rsidRPr="00F85600">
        <w:rPr>
          <w:rFonts w:ascii="Arial" w:hAnsi="Arial" w:cs="Arial"/>
          <w:i/>
        </w:rPr>
        <w:t>Osiguranje besplatnih zaliha menstrualnih potrepština</w:t>
      </w:r>
      <w:r>
        <w:rPr>
          <w:rFonts w:ascii="Arial" w:hAnsi="Arial" w:cs="Arial"/>
        </w:rPr>
        <w:t xml:space="preserve"> – u 202</w:t>
      </w:r>
      <w:r w:rsidR="003A01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iz izvora Pomoći financirana je zaliha higijenskih uložaka za učenice Škole u iznosu od </w:t>
      </w:r>
      <w:r w:rsidR="003A01E7">
        <w:rPr>
          <w:rFonts w:ascii="Arial" w:hAnsi="Arial" w:cs="Arial"/>
        </w:rPr>
        <w:t>972,00</w:t>
      </w:r>
      <w:r>
        <w:rPr>
          <w:rFonts w:ascii="Arial" w:hAnsi="Arial" w:cs="Arial"/>
        </w:rPr>
        <w:t xml:space="preserve"> EUR čime je program u cijelosti realiziran osiguravši učenicama tijekom cijelog vremena trajanja nastave dostupne higijenske uloške.</w:t>
      </w:r>
    </w:p>
    <w:p w:rsidR="002444A8" w:rsidRDefault="002444A8" w:rsidP="002444A8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:rsidR="00FA324F" w:rsidRDefault="00FA324F" w:rsidP="00FA324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3388"/>
        <w:gridCol w:w="1559"/>
        <w:gridCol w:w="1418"/>
        <w:gridCol w:w="1559"/>
      </w:tblGrid>
      <w:tr w:rsidR="00FA324F" w:rsidTr="00B225A6">
        <w:tc>
          <w:tcPr>
            <w:tcW w:w="0" w:type="auto"/>
          </w:tcPr>
          <w:p w:rsidR="00FA324F" w:rsidRPr="00905ADC" w:rsidRDefault="00FA324F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388" w:type="dxa"/>
          </w:tcPr>
          <w:p w:rsidR="00FA324F" w:rsidRPr="00905ADC" w:rsidRDefault="00FA324F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Naziv aktivnost/programa</w:t>
            </w:r>
          </w:p>
        </w:tc>
        <w:tc>
          <w:tcPr>
            <w:tcW w:w="1559" w:type="dxa"/>
            <w:vAlign w:val="center"/>
          </w:tcPr>
          <w:p w:rsidR="00FA324F" w:rsidRPr="00905ADC" w:rsidRDefault="00FA324F" w:rsidP="00C70A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70A06">
              <w:rPr>
                <w:rFonts w:ascii="Arial" w:hAnsi="Arial" w:cs="Arial"/>
                <w:b/>
              </w:rPr>
              <w:t>6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FA324F" w:rsidRPr="00905ADC" w:rsidRDefault="00FA324F" w:rsidP="00C70A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70A06">
              <w:rPr>
                <w:rFonts w:ascii="Arial" w:hAnsi="Arial" w:cs="Arial"/>
                <w:b/>
              </w:rPr>
              <w:t>7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FA324F" w:rsidRPr="00905ADC" w:rsidRDefault="00FA324F" w:rsidP="00C70A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C70A06">
              <w:rPr>
                <w:rFonts w:ascii="Arial" w:hAnsi="Arial" w:cs="Arial"/>
                <w:b/>
              </w:rPr>
              <w:t>8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</w:tr>
      <w:tr w:rsidR="00FA324F" w:rsidTr="00B225A6">
        <w:tc>
          <w:tcPr>
            <w:tcW w:w="0" w:type="auto"/>
          </w:tcPr>
          <w:p w:rsidR="00FA324F" w:rsidRDefault="00FA324F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88" w:type="dxa"/>
          </w:tcPr>
          <w:p w:rsidR="00FA324F" w:rsidRDefault="00FA324F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Programi školskog kurikuluma</w:t>
            </w:r>
          </w:p>
        </w:tc>
        <w:tc>
          <w:tcPr>
            <w:tcW w:w="1559" w:type="dxa"/>
            <w:vAlign w:val="center"/>
          </w:tcPr>
          <w:p w:rsidR="00FA324F" w:rsidRDefault="00C70A06" w:rsidP="00545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D5192">
              <w:rPr>
                <w:rFonts w:ascii="Arial" w:hAnsi="Arial" w:cs="Arial"/>
              </w:rPr>
              <w:t>.200,00</w:t>
            </w:r>
          </w:p>
        </w:tc>
        <w:tc>
          <w:tcPr>
            <w:tcW w:w="1418" w:type="dxa"/>
            <w:vAlign w:val="center"/>
          </w:tcPr>
          <w:p w:rsidR="00FA324F" w:rsidRDefault="00C70A06" w:rsidP="00545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D5192">
              <w:rPr>
                <w:rFonts w:ascii="Arial" w:hAnsi="Arial" w:cs="Arial"/>
              </w:rPr>
              <w:t>.200,00</w:t>
            </w:r>
          </w:p>
        </w:tc>
        <w:tc>
          <w:tcPr>
            <w:tcW w:w="1559" w:type="dxa"/>
            <w:vAlign w:val="center"/>
          </w:tcPr>
          <w:p w:rsidR="00FA324F" w:rsidRDefault="00C70A06" w:rsidP="00545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D5192">
              <w:rPr>
                <w:rFonts w:ascii="Arial" w:hAnsi="Arial" w:cs="Arial"/>
              </w:rPr>
              <w:t>.200,00</w:t>
            </w:r>
          </w:p>
        </w:tc>
      </w:tr>
      <w:tr w:rsidR="00FA324F" w:rsidTr="00B225A6">
        <w:tc>
          <w:tcPr>
            <w:tcW w:w="0" w:type="auto"/>
          </w:tcPr>
          <w:p w:rsidR="00FA324F" w:rsidRDefault="00FA324F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88" w:type="dxa"/>
          </w:tcPr>
          <w:p w:rsidR="00FA324F" w:rsidRDefault="00FA324F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i zajednica</w:t>
            </w:r>
          </w:p>
        </w:tc>
        <w:tc>
          <w:tcPr>
            <w:tcW w:w="1559" w:type="dxa"/>
            <w:vAlign w:val="center"/>
          </w:tcPr>
          <w:p w:rsidR="00FA324F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FA324F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vAlign w:val="center"/>
          </w:tcPr>
          <w:p w:rsidR="00FA324F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FA324F">
              <w:rPr>
                <w:rFonts w:ascii="Arial" w:hAnsi="Arial" w:cs="Arial"/>
              </w:rPr>
              <w:t>00,00</w:t>
            </w:r>
          </w:p>
        </w:tc>
        <w:tc>
          <w:tcPr>
            <w:tcW w:w="1559" w:type="dxa"/>
            <w:vAlign w:val="center"/>
          </w:tcPr>
          <w:p w:rsidR="00FA324F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FA324F">
              <w:rPr>
                <w:rFonts w:ascii="Arial" w:hAnsi="Arial" w:cs="Arial"/>
              </w:rPr>
              <w:t>00,00</w:t>
            </w:r>
          </w:p>
        </w:tc>
      </w:tr>
      <w:tr w:rsidR="0054509B" w:rsidTr="00B225A6">
        <w:tc>
          <w:tcPr>
            <w:tcW w:w="0" w:type="auto"/>
          </w:tcPr>
          <w:p w:rsidR="0054509B" w:rsidRDefault="0054509B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88" w:type="dxa"/>
          </w:tcPr>
          <w:p w:rsidR="0054509B" w:rsidRDefault="0054509B" w:rsidP="00545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Osiguranje besplatnih zaliha menstrualnih potrepština</w:t>
            </w:r>
          </w:p>
        </w:tc>
        <w:tc>
          <w:tcPr>
            <w:tcW w:w="1559" w:type="dxa"/>
            <w:vAlign w:val="center"/>
          </w:tcPr>
          <w:p w:rsidR="0054509B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972,00</w:t>
            </w:r>
          </w:p>
        </w:tc>
        <w:tc>
          <w:tcPr>
            <w:tcW w:w="1418" w:type="dxa"/>
            <w:vAlign w:val="center"/>
          </w:tcPr>
          <w:p w:rsidR="0054509B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972,00</w:t>
            </w:r>
          </w:p>
        </w:tc>
        <w:tc>
          <w:tcPr>
            <w:tcW w:w="1559" w:type="dxa"/>
            <w:vAlign w:val="center"/>
          </w:tcPr>
          <w:p w:rsidR="0054509B" w:rsidRDefault="00C70A06" w:rsidP="00B225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972,00</w:t>
            </w:r>
          </w:p>
        </w:tc>
      </w:tr>
      <w:tr w:rsidR="0054509B" w:rsidTr="00B225A6">
        <w:tc>
          <w:tcPr>
            <w:tcW w:w="0" w:type="auto"/>
          </w:tcPr>
          <w:p w:rsidR="0054509B" w:rsidRDefault="0054509B" w:rsidP="005450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:rsidR="0054509B" w:rsidRPr="00905ADC" w:rsidRDefault="0054509B" w:rsidP="005450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Ukupno program:</w:t>
            </w:r>
          </w:p>
        </w:tc>
        <w:tc>
          <w:tcPr>
            <w:tcW w:w="1559" w:type="dxa"/>
            <w:vAlign w:val="center"/>
          </w:tcPr>
          <w:p w:rsidR="0054509B" w:rsidRPr="00905ADC" w:rsidRDefault="00C70A06" w:rsidP="005450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5.172,00</w:t>
            </w:r>
          </w:p>
        </w:tc>
        <w:tc>
          <w:tcPr>
            <w:tcW w:w="1418" w:type="dxa"/>
            <w:vAlign w:val="center"/>
          </w:tcPr>
          <w:p w:rsidR="0054509B" w:rsidRPr="00905ADC" w:rsidRDefault="00C70A06" w:rsidP="005450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5.172,00</w:t>
            </w:r>
          </w:p>
        </w:tc>
        <w:tc>
          <w:tcPr>
            <w:tcW w:w="1559" w:type="dxa"/>
            <w:vAlign w:val="center"/>
          </w:tcPr>
          <w:p w:rsidR="0054509B" w:rsidRPr="00905ADC" w:rsidRDefault="00C70A06" w:rsidP="005450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5.172,00</w:t>
            </w:r>
          </w:p>
        </w:tc>
      </w:tr>
    </w:tbl>
    <w:p w:rsidR="00FA324F" w:rsidRDefault="00FA324F" w:rsidP="00FA324F">
      <w:pPr>
        <w:spacing w:after="0" w:line="276" w:lineRule="auto"/>
        <w:rPr>
          <w:rFonts w:ascii="Arial" w:hAnsi="Arial" w:cs="Arial"/>
        </w:rPr>
      </w:pPr>
    </w:p>
    <w:p w:rsidR="00FA324F" w:rsidRDefault="00FA324F" w:rsidP="00FA32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Potrebna sredstva za realizaciju aktivnosti Programa školskog kurikuluma i Škola i zajednica planirani su iz izvora Opći prihodi i primici i </w:t>
      </w:r>
      <w:r w:rsidR="00BA11F6">
        <w:rPr>
          <w:rFonts w:ascii="Arial" w:hAnsi="Arial" w:cs="Arial"/>
        </w:rPr>
        <w:t xml:space="preserve">Pomoći i </w:t>
      </w:r>
      <w:r>
        <w:rPr>
          <w:rFonts w:ascii="Arial" w:hAnsi="Arial" w:cs="Arial"/>
        </w:rPr>
        <w:t>to:</w:t>
      </w:r>
    </w:p>
    <w:p w:rsidR="00FA324F" w:rsidRDefault="00BA11F6" w:rsidP="00FA324F">
      <w:pPr>
        <w:pStyle w:val="Odlomakpopisa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Opći izvori i primici od PGŽ za </w:t>
      </w:r>
      <w:r w:rsidR="00FA324F">
        <w:rPr>
          <w:rFonts w:ascii="Arial" w:hAnsi="Arial" w:cs="Arial"/>
        </w:rPr>
        <w:t>Program</w:t>
      </w:r>
      <w:r>
        <w:rPr>
          <w:rFonts w:ascii="Arial" w:hAnsi="Arial" w:cs="Arial"/>
        </w:rPr>
        <w:t>e</w:t>
      </w:r>
      <w:r w:rsidR="00FA324F">
        <w:rPr>
          <w:rFonts w:ascii="Arial" w:hAnsi="Arial" w:cs="Arial"/>
        </w:rPr>
        <w:t xml:space="preserve"> školskog kurikuluma za razdoblje 202</w:t>
      </w:r>
      <w:r w:rsidR="00EB7E0B">
        <w:rPr>
          <w:rFonts w:ascii="Arial" w:hAnsi="Arial" w:cs="Arial"/>
        </w:rPr>
        <w:t>6</w:t>
      </w:r>
      <w:r w:rsidR="00FA324F">
        <w:rPr>
          <w:rFonts w:ascii="Arial" w:hAnsi="Arial" w:cs="Arial"/>
        </w:rPr>
        <w:t>.-202</w:t>
      </w:r>
      <w:r w:rsidR="00EB7E0B">
        <w:rPr>
          <w:rFonts w:ascii="Arial" w:hAnsi="Arial" w:cs="Arial"/>
        </w:rPr>
        <w:t>8</w:t>
      </w:r>
      <w:r w:rsidR="00FA324F">
        <w:rPr>
          <w:rFonts w:ascii="Arial" w:hAnsi="Arial" w:cs="Arial"/>
        </w:rPr>
        <w:t xml:space="preserve">. u iznosu </w:t>
      </w:r>
      <w:r w:rsidR="00EB7E0B">
        <w:rPr>
          <w:rFonts w:ascii="Arial" w:hAnsi="Arial" w:cs="Arial"/>
        </w:rPr>
        <w:t>3</w:t>
      </w:r>
      <w:r w:rsidR="00FA324F">
        <w:rPr>
          <w:rFonts w:ascii="Arial" w:hAnsi="Arial" w:cs="Arial"/>
        </w:rPr>
        <w:t>.</w:t>
      </w:r>
      <w:r w:rsidR="00EB7E0B">
        <w:rPr>
          <w:rFonts w:ascii="Arial" w:hAnsi="Arial" w:cs="Arial"/>
        </w:rPr>
        <w:t>2</w:t>
      </w:r>
      <w:r w:rsidR="00FA324F">
        <w:rPr>
          <w:rFonts w:ascii="Arial" w:hAnsi="Arial" w:cs="Arial"/>
        </w:rPr>
        <w:t xml:space="preserve">00,00 EUR za financiranje </w:t>
      </w:r>
      <w:r w:rsidR="0054509B">
        <w:rPr>
          <w:rFonts w:ascii="Arial" w:hAnsi="Arial" w:cs="Arial"/>
        </w:rPr>
        <w:t>rashoda poslovanja potrebnih za aktivnosti Školske galerije „</w:t>
      </w:r>
      <w:proofErr w:type="spellStart"/>
      <w:r w:rsidR="0054509B">
        <w:rPr>
          <w:rFonts w:ascii="Arial" w:hAnsi="Arial" w:cs="Arial"/>
        </w:rPr>
        <w:t>Poodrum</w:t>
      </w:r>
      <w:proofErr w:type="spellEnd"/>
      <w:r w:rsidR="0054509B">
        <w:rPr>
          <w:rFonts w:ascii="Arial" w:hAnsi="Arial" w:cs="Arial"/>
        </w:rPr>
        <w:t>“, Učeničke zadruge Skica, likovnu radionicu plastičnog oblikovanja i sl.</w:t>
      </w:r>
    </w:p>
    <w:p w:rsidR="00BA11F6" w:rsidRDefault="00BA11F6" w:rsidP="00FA324F">
      <w:pPr>
        <w:pStyle w:val="Odlomakpopisa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Pomoći iz državnog proračuna u 202</w:t>
      </w:r>
      <w:r w:rsidR="00EB7E0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., kao i u godinama projekcija, </w:t>
      </w:r>
      <w:r w:rsidR="00EB7E0B">
        <w:rPr>
          <w:rFonts w:ascii="Arial" w:hAnsi="Arial" w:cs="Arial"/>
        </w:rPr>
        <w:t>nisu planirani jer u 2025. nisu ni izvršeni</w:t>
      </w:r>
      <w:r w:rsidR="0012549A">
        <w:rPr>
          <w:rFonts w:ascii="Arial" w:hAnsi="Arial" w:cs="Arial"/>
        </w:rPr>
        <w:t>.</w:t>
      </w:r>
    </w:p>
    <w:p w:rsidR="0054509B" w:rsidRDefault="006C75B0" w:rsidP="00FA324F">
      <w:pPr>
        <w:pStyle w:val="Odlomakpopisa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1.0</w:t>
      </w:r>
      <w:r w:rsidR="0054509B">
        <w:rPr>
          <w:rFonts w:ascii="Arial" w:hAnsi="Arial" w:cs="Arial"/>
        </w:rPr>
        <w:t xml:space="preserve">00,00 EUR za pokrivanje materijalnih rashoda potrebnih za provođenje programa </w:t>
      </w:r>
      <w:r w:rsidR="0012549A">
        <w:rPr>
          <w:rFonts w:ascii="Arial" w:hAnsi="Arial" w:cs="Arial"/>
        </w:rPr>
        <w:t xml:space="preserve">nastavnog predmeta </w:t>
      </w:r>
      <w:r w:rsidR="0054509B">
        <w:rPr>
          <w:rFonts w:ascii="Arial" w:hAnsi="Arial" w:cs="Arial"/>
        </w:rPr>
        <w:t>Škola i zajednica</w:t>
      </w:r>
      <w:r w:rsidR="0012549A">
        <w:rPr>
          <w:rFonts w:ascii="Arial" w:hAnsi="Arial" w:cs="Arial"/>
        </w:rPr>
        <w:t>.</w:t>
      </w:r>
    </w:p>
    <w:p w:rsidR="0012549A" w:rsidRDefault="0012549A" w:rsidP="00FA324F">
      <w:pPr>
        <w:pStyle w:val="Odlomakpopisa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Osiguranje besplatnih zaliha menstrualnih potrepština,</w:t>
      </w:r>
      <w:r w:rsidR="006C75B0">
        <w:rPr>
          <w:rFonts w:ascii="Arial" w:hAnsi="Arial" w:cs="Arial"/>
        </w:rPr>
        <w:t xml:space="preserve"> financirano iz izvora Pomoći, </w:t>
      </w:r>
      <w:r>
        <w:rPr>
          <w:rFonts w:ascii="Arial" w:hAnsi="Arial" w:cs="Arial"/>
        </w:rPr>
        <w:t xml:space="preserve">planirano </w:t>
      </w:r>
      <w:r w:rsidR="006C75B0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u </w:t>
      </w:r>
      <w:r w:rsidR="006C75B0">
        <w:rPr>
          <w:rFonts w:ascii="Arial" w:hAnsi="Arial" w:cs="Arial"/>
        </w:rPr>
        <w:t xml:space="preserve">2026. i </w:t>
      </w:r>
      <w:r>
        <w:rPr>
          <w:rFonts w:ascii="Arial" w:hAnsi="Arial" w:cs="Arial"/>
        </w:rPr>
        <w:t>godinama projekcija</w:t>
      </w:r>
      <w:r w:rsidR="006C75B0">
        <w:rPr>
          <w:rFonts w:ascii="Arial" w:hAnsi="Arial" w:cs="Arial"/>
        </w:rPr>
        <w:t xml:space="preserve"> u iznosu izvršenog 2025. godine, tj. 972,00 EUR</w:t>
      </w:r>
      <w:r>
        <w:rPr>
          <w:rFonts w:ascii="Arial" w:hAnsi="Arial" w:cs="Arial"/>
        </w:rPr>
        <w:t>.</w:t>
      </w:r>
    </w:p>
    <w:p w:rsidR="0012549A" w:rsidRDefault="0012549A" w:rsidP="0012549A">
      <w:pPr>
        <w:pStyle w:val="Odlomakpopisa"/>
        <w:spacing w:after="0" w:line="276" w:lineRule="auto"/>
        <w:ind w:left="780"/>
        <w:rPr>
          <w:rFonts w:ascii="Arial" w:hAnsi="Arial" w:cs="Arial"/>
        </w:rPr>
      </w:pPr>
    </w:p>
    <w:p w:rsidR="006C75B0" w:rsidRDefault="006C75B0" w:rsidP="0012549A">
      <w:pPr>
        <w:spacing w:after="0" w:line="276" w:lineRule="auto"/>
        <w:jc w:val="both"/>
        <w:rPr>
          <w:rFonts w:ascii="Arial" w:hAnsi="Arial" w:cs="Arial"/>
          <w:b/>
        </w:rPr>
      </w:pPr>
    </w:p>
    <w:p w:rsidR="006C75B0" w:rsidRDefault="006C75B0" w:rsidP="0012549A">
      <w:pPr>
        <w:spacing w:after="0" w:line="276" w:lineRule="auto"/>
        <w:jc w:val="both"/>
        <w:rPr>
          <w:rFonts w:ascii="Arial" w:hAnsi="Arial" w:cs="Arial"/>
          <w:b/>
        </w:rPr>
      </w:pPr>
    </w:p>
    <w:p w:rsidR="0012549A" w:rsidRDefault="0012549A" w:rsidP="0012549A">
      <w:pPr>
        <w:spacing w:after="0" w:line="276" w:lineRule="auto"/>
        <w:jc w:val="both"/>
        <w:rPr>
          <w:rFonts w:ascii="Arial" w:hAnsi="Arial" w:cs="Arial"/>
          <w:b/>
        </w:rPr>
      </w:pPr>
      <w:r w:rsidRPr="003A7B52">
        <w:rPr>
          <w:rFonts w:ascii="Arial" w:hAnsi="Arial" w:cs="Arial"/>
          <w:b/>
        </w:rPr>
        <w:lastRenderedPageBreak/>
        <w:t>RAZLOG ODSTUPANJA OD PROŠLOGODIŠNJIH PROJEKCIJA:</w:t>
      </w:r>
    </w:p>
    <w:p w:rsidR="004F2193" w:rsidRPr="004F2193" w:rsidRDefault="004F2193" w:rsidP="004F2193">
      <w:pPr>
        <w:spacing w:after="0" w:line="276" w:lineRule="auto"/>
        <w:jc w:val="both"/>
        <w:rPr>
          <w:rFonts w:ascii="Arial" w:hAnsi="Arial" w:cs="Arial"/>
        </w:rPr>
      </w:pPr>
      <w:r w:rsidRPr="004F2193">
        <w:rPr>
          <w:rFonts w:ascii="Arial" w:hAnsi="Arial" w:cs="Arial"/>
        </w:rPr>
        <w:t xml:space="preserve">Plan Unapređenja kvalitete odgojno obrazovnog sustava </w:t>
      </w:r>
      <w:r w:rsidR="001871FA">
        <w:rPr>
          <w:rFonts w:ascii="Arial" w:hAnsi="Arial" w:cs="Arial"/>
        </w:rPr>
        <w:t>manji je 17% u odnosu na plan 2025. godine jer je u planu 2025. obuhvaćen i iznos za obilježavanje obljetnica čega u 2026. i godinama projekcija nema.</w:t>
      </w:r>
    </w:p>
    <w:p w:rsidR="0054509B" w:rsidRDefault="0054509B" w:rsidP="0054509B">
      <w:pPr>
        <w:spacing w:after="0" w:line="276" w:lineRule="auto"/>
        <w:rPr>
          <w:rFonts w:ascii="Arial" w:hAnsi="Arial" w:cs="Arial"/>
        </w:rPr>
      </w:pPr>
    </w:p>
    <w:p w:rsidR="004F2193" w:rsidRDefault="004F2193" w:rsidP="0054509B">
      <w:pPr>
        <w:spacing w:after="0" w:line="276" w:lineRule="auto"/>
        <w:rPr>
          <w:rFonts w:ascii="Arial" w:hAnsi="Arial" w:cs="Arial"/>
        </w:rPr>
      </w:pPr>
    </w:p>
    <w:p w:rsidR="000510D9" w:rsidRDefault="000510D9" w:rsidP="000510D9">
      <w:pPr>
        <w:rPr>
          <w:rFonts w:ascii="Arial" w:hAnsi="Arial" w:cs="Arial"/>
          <w:b/>
          <w:u w:val="single"/>
        </w:rPr>
      </w:pPr>
    </w:p>
    <w:p w:rsidR="0012549A" w:rsidRPr="003A7B52" w:rsidRDefault="0012549A" w:rsidP="000510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NAZIV PROGRAMA: </w:t>
      </w:r>
      <w:r w:rsidRPr="003A7B52">
        <w:rPr>
          <w:rFonts w:ascii="Arial" w:hAnsi="Arial" w:cs="Arial"/>
          <w:b/>
          <w:u w:val="single"/>
        </w:rPr>
        <w:t>550</w:t>
      </w:r>
      <w:r>
        <w:rPr>
          <w:rFonts w:ascii="Arial" w:hAnsi="Arial" w:cs="Arial"/>
          <w:b/>
          <w:u w:val="single"/>
        </w:rPr>
        <w:t>4</w:t>
      </w:r>
      <w:r w:rsidRPr="003A7B5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KAPITALNA ULAGANJA U ODGOJNO OBRAZOVNU INFRASTRUKTURU</w:t>
      </w:r>
    </w:p>
    <w:p w:rsidR="0012549A" w:rsidRDefault="0012549A" w:rsidP="0012549A">
      <w:pPr>
        <w:spacing w:after="0" w:line="276" w:lineRule="auto"/>
        <w:jc w:val="both"/>
        <w:rPr>
          <w:rFonts w:ascii="Arial" w:hAnsi="Arial" w:cs="Arial"/>
          <w:b/>
        </w:rPr>
      </w:pPr>
    </w:p>
    <w:p w:rsidR="0012549A" w:rsidRDefault="0012549A" w:rsidP="0012549A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SVRHA PROGRAMA:</w:t>
      </w:r>
    </w:p>
    <w:p w:rsidR="0012549A" w:rsidRDefault="0012549A" w:rsidP="0012549A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12549A">
        <w:rPr>
          <w:rFonts w:ascii="Arial" w:hAnsi="Arial" w:cs="Arial"/>
        </w:rPr>
        <w:t>Ulaganje u infrastruktur</w:t>
      </w:r>
      <w:r>
        <w:rPr>
          <w:rFonts w:ascii="Arial" w:hAnsi="Arial" w:cs="Arial"/>
        </w:rPr>
        <w:t>u kako bi se zadržali i poboljša</w:t>
      </w:r>
      <w:r w:rsidRPr="0012549A">
        <w:rPr>
          <w:rFonts w:ascii="Arial" w:hAnsi="Arial" w:cs="Arial"/>
        </w:rPr>
        <w:t>li uvjeti za odvijanje nastavnog procesa</w:t>
      </w:r>
    </w:p>
    <w:p w:rsidR="0012549A" w:rsidRPr="0012549A" w:rsidRDefault="0012549A" w:rsidP="0012549A">
      <w:pPr>
        <w:pStyle w:val="Odlomakpopisa"/>
        <w:spacing w:after="0" w:line="276" w:lineRule="auto"/>
        <w:jc w:val="both"/>
        <w:rPr>
          <w:rFonts w:ascii="Arial" w:hAnsi="Arial" w:cs="Arial"/>
        </w:rPr>
      </w:pPr>
    </w:p>
    <w:p w:rsidR="0012549A" w:rsidRDefault="0012549A" w:rsidP="0012549A">
      <w:pPr>
        <w:spacing w:after="0" w:line="276" w:lineRule="auto"/>
        <w:rPr>
          <w:rFonts w:ascii="Arial" w:hAnsi="Arial" w:cs="Arial"/>
          <w:b/>
        </w:rPr>
      </w:pPr>
      <w:r w:rsidRPr="0012549A">
        <w:rPr>
          <w:rFonts w:ascii="Arial" w:hAnsi="Arial" w:cs="Arial"/>
          <w:b/>
        </w:rPr>
        <w:t>POVEZANOST PROGRAMA SA STRATEŠKIM DOKUMENTIMA:</w:t>
      </w:r>
    </w:p>
    <w:p w:rsidR="0012549A" w:rsidRPr="0012549A" w:rsidRDefault="0012549A" w:rsidP="0012549A">
      <w:pPr>
        <w:spacing w:after="0" w:line="276" w:lineRule="auto"/>
        <w:rPr>
          <w:rFonts w:ascii="Arial" w:hAnsi="Arial" w:cs="Arial"/>
          <w:b/>
        </w:rPr>
      </w:pPr>
      <w:r w:rsidRPr="0012549A">
        <w:rPr>
          <w:rFonts w:ascii="Arial" w:hAnsi="Arial" w:cs="Arial"/>
        </w:rPr>
        <w:t>Plan razvoja Primorsko-goranske županije za razdoblje 2022.-2027.</w:t>
      </w:r>
    </w:p>
    <w:p w:rsidR="0012549A" w:rsidRPr="0012549A" w:rsidRDefault="0012549A" w:rsidP="0012549A">
      <w:pPr>
        <w:spacing w:after="0" w:line="276" w:lineRule="auto"/>
        <w:rPr>
          <w:rFonts w:ascii="Arial" w:hAnsi="Arial" w:cs="Arial"/>
          <w:b/>
        </w:rPr>
      </w:pPr>
      <w:r w:rsidRPr="0012549A">
        <w:rPr>
          <w:rFonts w:ascii="Arial" w:hAnsi="Arial" w:cs="Arial"/>
          <w:b/>
        </w:rPr>
        <w:t>POSEBNI CILJ:</w:t>
      </w:r>
    </w:p>
    <w:p w:rsidR="0012549A" w:rsidRPr="0012549A" w:rsidRDefault="0012549A" w:rsidP="0012549A">
      <w:pPr>
        <w:spacing w:after="0" w:line="276" w:lineRule="auto"/>
        <w:rPr>
          <w:rFonts w:ascii="Arial" w:hAnsi="Arial" w:cs="Arial"/>
        </w:rPr>
      </w:pPr>
      <w:r w:rsidRPr="0012549A">
        <w:rPr>
          <w:rFonts w:ascii="Arial" w:hAnsi="Arial" w:cs="Arial"/>
        </w:rPr>
        <w:t>4.1. Razvoj modernog obrazovnog sustava prilagođenog društvenim izazovima</w:t>
      </w:r>
    </w:p>
    <w:p w:rsidR="0012549A" w:rsidRPr="0012549A" w:rsidRDefault="0012549A" w:rsidP="0012549A">
      <w:pPr>
        <w:spacing w:after="0" w:line="276" w:lineRule="auto"/>
        <w:rPr>
          <w:rFonts w:ascii="Arial" w:hAnsi="Arial" w:cs="Arial"/>
          <w:b/>
        </w:rPr>
      </w:pPr>
      <w:r w:rsidRPr="0012549A">
        <w:rPr>
          <w:rFonts w:ascii="Arial" w:hAnsi="Arial" w:cs="Arial"/>
          <w:b/>
        </w:rPr>
        <w:t>MJERA:</w:t>
      </w:r>
    </w:p>
    <w:p w:rsidR="0012549A" w:rsidRDefault="0012549A" w:rsidP="005450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4.1.1. Izgradnja, adaptacija i opremanje osnovnih i srednjih škola</w:t>
      </w:r>
    </w:p>
    <w:p w:rsidR="0012549A" w:rsidRDefault="0012549A" w:rsidP="0054509B">
      <w:pPr>
        <w:spacing w:after="0" w:line="276" w:lineRule="auto"/>
        <w:rPr>
          <w:rFonts w:ascii="Arial" w:hAnsi="Arial" w:cs="Arial"/>
        </w:rPr>
      </w:pPr>
    </w:p>
    <w:p w:rsidR="0012549A" w:rsidRDefault="0012549A" w:rsidP="0012549A">
      <w:pPr>
        <w:spacing w:after="0" w:line="276" w:lineRule="auto"/>
        <w:rPr>
          <w:rFonts w:ascii="Arial" w:hAnsi="Arial" w:cs="Arial"/>
        </w:rPr>
      </w:pPr>
      <w:r w:rsidRPr="00EE6719">
        <w:rPr>
          <w:rFonts w:ascii="Arial" w:hAnsi="Arial" w:cs="Arial"/>
          <w:b/>
        </w:rPr>
        <w:t>ZAKONSKE I DRUGE PODLOGE NA KOJIMA SE PROGRAM ZASNIVA:</w:t>
      </w:r>
    </w:p>
    <w:p w:rsidR="0012549A" w:rsidRDefault="0012549A" w:rsidP="0012549A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 (NN br. 87/08, 86/09, 92/10,105/10, 90/11, 5/12,16/12, 86/12, 126/12, 94/13, 152/14, 7/17, 68/18, 98/19, 64/20, 151/22)</w:t>
      </w:r>
    </w:p>
    <w:p w:rsidR="0012549A" w:rsidRDefault="0012549A" w:rsidP="0012549A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Državni pedagoški standard srednjoškolskog sustava odgoja i obrazovanja (NN br. 63/08, 90/10)</w:t>
      </w:r>
    </w:p>
    <w:p w:rsidR="0012549A" w:rsidRPr="0012549A" w:rsidRDefault="0012549A" w:rsidP="00F72E1F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12549A">
        <w:rPr>
          <w:rFonts w:ascii="Arial" w:hAnsi="Arial" w:cs="Arial"/>
        </w:rPr>
        <w:t>Zakon o proračunu (NN 144/21), Pravilnik o proračunskim klasifikacijama (NN br. 26/10, 120/13, 1/20), Pravilnik o planiranju u sustavu proračuna (NN1/24), Novi Pravilnik o proračunskom računovodstvu i Računskom planu (NN 158/23), Pravilnik o financijskom izvještavanju u proračunskom računovodstvu (NN br. 37/22Zakon o fiskalnoj odgovornosti (NN 111/18, 83/2023) i Uredba o sastavljanju i predaji Izjave o fiskalnoj odgovornosti i izvještaja o primjeni fiskalnih pravila (NN 95/19)</w:t>
      </w:r>
    </w:p>
    <w:p w:rsidR="001067EF" w:rsidRDefault="001067EF" w:rsidP="001067EF">
      <w:pPr>
        <w:spacing w:after="0" w:line="276" w:lineRule="auto"/>
        <w:rPr>
          <w:rFonts w:ascii="Arial" w:hAnsi="Arial" w:cs="Arial"/>
        </w:rPr>
      </w:pPr>
    </w:p>
    <w:p w:rsidR="001067EF" w:rsidRDefault="001067EF" w:rsidP="001067E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ISHODIŠTE I POKAZATELJI NA KOJIMA SE PROGRAM ZASNIVA:</w:t>
      </w:r>
    </w:p>
    <w:p w:rsidR="001067EF" w:rsidRDefault="001067EF" w:rsidP="001067E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Stvarni troškovi iz prethodnih godina, potrebe ciljanih skupina, Godišnji plan i program rada za školsku 202</w:t>
      </w:r>
      <w:r w:rsidR="00DC5C46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DC5C46">
        <w:rPr>
          <w:rFonts w:ascii="Arial" w:hAnsi="Arial" w:cs="Arial"/>
        </w:rPr>
        <w:t>6</w:t>
      </w:r>
      <w:r>
        <w:rPr>
          <w:rFonts w:ascii="Arial" w:hAnsi="Arial" w:cs="Arial"/>
        </w:rPr>
        <w:t>. godinu, Kurikulum za školsku 202</w:t>
      </w:r>
      <w:r w:rsidR="00DC5C46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DC5C46">
        <w:rPr>
          <w:rFonts w:ascii="Arial" w:hAnsi="Arial" w:cs="Arial"/>
        </w:rPr>
        <w:t>6</w:t>
      </w:r>
      <w:r>
        <w:rPr>
          <w:rFonts w:ascii="Arial" w:hAnsi="Arial" w:cs="Arial"/>
        </w:rPr>
        <w:t>. godinu, analiza stvarnih troškova i ostvarenih vlastitih i namjenskih prihoda Škole iz prethodnih godina.</w:t>
      </w:r>
    </w:p>
    <w:p w:rsidR="001067EF" w:rsidRDefault="001067EF" w:rsidP="001067EF">
      <w:pPr>
        <w:spacing w:after="0" w:line="276" w:lineRule="auto"/>
        <w:jc w:val="both"/>
        <w:rPr>
          <w:rFonts w:ascii="Arial" w:hAnsi="Arial" w:cs="Arial"/>
          <w:b/>
        </w:rPr>
      </w:pPr>
    </w:p>
    <w:p w:rsidR="000510D9" w:rsidRDefault="000510D9" w:rsidP="001067EF">
      <w:pPr>
        <w:spacing w:after="0" w:line="276" w:lineRule="auto"/>
        <w:jc w:val="both"/>
        <w:rPr>
          <w:rFonts w:ascii="Arial" w:hAnsi="Arial" w:cs="Arial"/>
          <w:b/>
        </w:rPr>
      </w:pPr>
    </w:p>
    <w:p w:rsidR="001067EF" w:rsidRDefault="001067EF" w:rsidP="001067E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IZVJEŠTAJ O POSTIGNUTIM CILJEVIMA I REZULTATIMA PROGRAMA TEMELJENIM NA POKAZATELJIMA USPJEŠNOSTI U PRETHODNOJ GODINI:</w:t>
      </w:r>
    </w:p>
    <w:p w:rsidR="001067EF" w:rsidRPr="004304BF" w:rsidRDefault="00D879E2" w:rsidP="00D879E2">
      <w:pPr>
        <w:spacing w:after="0" w:line="276" w:lineRule="auto"/>
        <w:jc w:val="both"/>
        <w:rPr>
          <w:rFonts w:ascii="Arial" w:hAnsi="Arial" w:cs="Arial"/>
        </w:rPr>
      </w:pPr>
      <w:r w:rsidRPr="004304BF">
        <w:rPr>
          <w:rFonts w:ascii="Arial" w:hAnsi="Arial" w:cs="Arial"/>
        </w:rPr>
        <w:t>U školskoj godini 202</w:t>
      </w:r>
      <w:r w:rsidR="004304BF" w:rsidRPr="004304BF">
        <w:rPr>
          <w:rFonts w:ascii="Arial" w:hAnsi="Arial" w:cs="Arial"/>
        </w:rPr>
        <w:t>4</w:t>
      </w:r>
      <w:r w:rsidRPr="004304BF">
        <w:rPr>
          <w:rFonts w:ascii="Arial" w:hAnsi="Arial" w:cs="Arial"/>
        </w:rPr>
        <w:t>./202</w:t>
      </w:r>
      <w:r w:rsidR="004304BF" w:rsidRPr="004304BF">
        <w:rPr>
          <w:rFonts w:ascii="Arial" w:hAnsi="Arial" w:cs="Arial"/>
        </w:rPr>
        <w:t>5</w:t>
      </w:r>
      <w:r w:rsidRPr="004304BF">
        <w:rPr>
          <w:rFonts w:ascii="Arial" w:hAnsi="Arial" w:cs="Arial"/>
        </w:rPr>
        <w:t>. nabavljen</w:t>
      </w:r>
      <w:r w:rsidR="004304BF" w:rsidRPr="004304BF">
        <w:rPr>
          <w:rFonts w:ascii="Arial" w:hAnsi="Arial" w:cs="Arial"/>
        </w:rPr>
        <w:t>e</w:t>
      </w:r>
      <w:r w:rsidRPr="004304BF">
        <w:rPr>
          <w:rFonts w:ascii="Arial" w:hAnsi="Arial" w:cs="Arial"/>
        </w:rPr>
        <w:t xml:space="preserve"> su </w:t>
      </w:r>
      <w:r w:rsidR="004304BF" w:rsidRPr="004304BF">
        <w:rPr>
          <w:rFonts w:ascii="Arial" w:hAnsi="Arial" w:cs="Arial"/>
        </w:rPr>
        <w:t>knjige za lektiru</w:t>
      </w:r>
      <w:r w:rsidRPr="004304BF">
        <w:rPr>
          <w:rFonts w:ascii="Arial" w:hAnsi="Arial" w:cs="Arial"/>
        </w:rPr>
        <w:t xml:space="preserve"> za </w:t>
      </w:r>
      <w:r w:rsidR="004304BF" w:rsidRPr="004304BF">
        <w:rPr>
          <w:rFonts w:ascii="Arial" w:hAnsi="Arial" w:cs="Arial"/>
        </w:rPr>
        <w:t xml:space="preserve">knjižnicu </w:t>
      </w:r>
      <w:r w:rsidRPr="004304BF">
        <w:rPr>
          <w:rFonts w:ascii="Arial" w:hAnsi="Arial" w:cs="Arial"/>
        </w:rPr>
        <w:t xml:space="preserve">u iznosu </w:t>
      </w:r>
      <w:r w:rsidR="004304BF" w:rsidRPr="004304BF">
        <w:rPr>
          <w:rFonts w:ascii="Arial" w:hAnsi="Arial" w:cs="Arial"/>
        </w:rPr>
        <w:t xml:space="preserve">od 600,00 </w:t>
      </w:r>
      <w:r w:rsidRPr="004304BF">
        <w:rPr>
          <w:rFonts w:ascii="Arial" w:hAnsi="Arial" w:cs="Arial"/>
        </w:rPr>
        <w:t xml:space="preserve"> EUR, a navedeno je financirano iz Državnog proračuna. </w:t>
      </w:r>
    </w:p>
    <w:p w:rsidR="000510D9" w:rsidRPr="00D879E2" w:rsidRDefault="000510D9" w:rsidP="00D87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Ulaganja u odgojno obrazovnu infrastrukturu uključuje i nabavku 2 nove klime iz vlastitih prenesenih sredstava u školskoj godini 202</w:t>
      </w:r>
      <w:r w:rsidR="004304BF">
        <w:rPr>
          <w:rFonts w:ascii="Arial" w:hAnsi="Arial" w:cs="Arial"/>
        </w:rPr>
        <w:t>4</w:t>
      </w:r>
      <w:r>
        <w:rPr>
          <w:rFonts w:ascii="Arial" w:hAnsi="Arial" w:cs="Arial"/>
        </w:rPr>
        <w:t>./202</w:t>
      </w:r>
      <w:r w:rsidR="004304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464F0C">
        <w:rPr>
          <w:rFonts w:ascii="Arial" w:hAnsi="Arial" w:cs="Arial"/>
        </w:rPr>
        <w:t xml:space="preserve">Ipak, najveće ulaganje u programu </w:t>
      </w:r>
      <w:r w:rsidR="00464F0C">
        <w:rPr>
          <w:rFonts w:ascii="Arial" w:hAnsi="Arial" w:cs="Arial"/>
        </w:rPr>
        <w:lastRenderedPageBreak/>
        <w:t>Opremanje ustanova školstva odnosi se na nabavku računalne opreme u iznosu od 16.902,50 EUR koje je za Školu financirala PGŽ</w:t>
      </w:r>
      <w:r>
        <w:rPr>
          <w:rFonts w:ascii="Arial" w:hAnsi="Arial" w:cs="Arial"/>
        </w:rPr>
        <w:t>.</w:t>
      </w:r>
    </w:p>
    <w:p w:rsidR="00D879E2" w:rsidRDefault="00D879E2" w:rsidP="001067EF">
      <w:pPr>
        <w:spacing w:after="0" w:line="276" w:lineRule="auto"/>
        <w:rPr>
          <w:rFonts w:ascii="Arial" w:hAnsi="Arial" w:cs="Arial"/>
        </w:rPr>
      </w:pPr>
    </w:p>
    <w:p w:rsidR="001067EF" w:rsidRDefault="001067EF" w:rsidP="001067EF">
      <w:pPr>
        <w:spacing w:after="0" w:line="276" w:lineRule="auto"/>
        <w:jc w:val="both"/>
        <w:rPr>
          <w:rFonts w:ascii="Arial" w:hAnsi="Arial" w:cs="Arial"/>
          <w:b/>
        </w:rPr>
      </w:pPr>
      <w:r w:rsidRPr="00F977DC">
        <w:rPr>
          <w:rFonts w:ascii="Arial" w:hAnsi="Arial" w:cs="Arial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3388"/>
        <w:gridCol w:w="1559"/>
        <w:gridCol w:w="1418"/>
        <w:gridCol w:w="1559"/>
      </w:tblGrid>
      <w:tr w:rsidR="001067EF" w:rsidTr="00B225A6">
        <w:tc>
          <w:tcPr>
            <w:tcW w:w="0" w:type="auto"/>
          </w:tcPr>
          <w:p w:rsidR="001067EF" w:rsidRPr="00905ADC" w:rsidRDefault="001067EF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3388" w:type="dxa"/>
          </w:tcPr>
          <w:p w:rsidR="001067EF" w:rsidRPr="00905ADC" w:rsidRDefault="001067EF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Naziv aktivnost/programa</w:t>
            </w:r>
          </w:p>
        </w:tc>
        <w:tc>
          <w:tcPr>
            <w:tcW w:w="1559" w:type="dxa"/>
            <w:vAlign w:val="center"/>
          </w:tcPr>
          <w:p w:rsidR="001067EF" w:rsidRPr="00905ADC" w:rsidRDefault="001067EF" w:rsidP="008557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855782">
              <w:rPr>
                <w:rFonts w:ascii="Arial" w:hAnsi="Arial" w:cs="Arial"/>
                <w:b/>
              </w:rPr>
              <w:t>6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1067EF" w:rsidRPr="00905ADC" w:rsidRDefault="001067EF" w:rsidP="008557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855782">
              <w:rPr>
                <w:rFonts w:ascii="Arial" w:hAnsi="Arial" w:cs="Arial"/>
                <w:b/>
              </w:rPr>
              <w:t>7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1067EF" w:rsidRPr="00905ADC" w:rsidRDefault="001067EF" w:rsidP="008557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202</w:t>
            </w:r>
            <w:r w:rsidR="00855782">
              <w:rPr>
                <w:rFonts w:ascii="Arial" w:hAnsi="Arial" w:cs="Arial"/>
                <w:b/>
              </w:rPr>
              <w:t>8</w:t>
            </w:r>
            <w:r w:rsidRPr="00905ADC">
              <w:rPr>
                <w:rFonts w:ascii="Arial" w:hAnsi="Arial" w:cs="Arial"/>
                <w:b/>
              </w:rPr>
              <w:t>.</w:t>
            </w:r>
          </w:p>
        </w:tc>
      </w:tr>
      <w:tr w:rsidR="001067EF" w:rsidTr="00B225A6">
        <w:tc>
          <w:tcPr>
            <w:tcW w:w="0" w:type="auto"/>
          </w:tcPr>
          <w:p w:rsidR="001067EF" w:rsidRDefault="001067EF" w:rsidP="001067E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88" w:type="dxa"/>
          </w:tcPr>
          <w:p w:rsidR="001067EF" w:rsidRDefault="001067EF" w:rsidP="001067E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Opremanje ustanova školstva</w:t>
            </w:r>
          </w:p>
        </w:tc>
        <w:tc>
          <w:tcPr>
            <w:tcW w:w="1559" w:type="dxa"/>
            <w:vAlign w:val="center"/>
          </w:tcPr>
          <w:p w:rsidR="001067EF" w:rsidRDefault="00122BE7" w:rsidP="001067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5.415,45</w:t>
            </w:r>
          </w:p>
        </w:tc>
        <w:tc>
          <w:tcPr>
            <w:tcW w:w="1418" w:type="dxa"/>
            <w:vAlign w:val="center"/>
          </w:tcPr>
          <w:p w:rsidR="001067EF" w:rsidRDefault="001067EF" w:rsidP="0086341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6341B">
              <w:rPr>
                <w:rFonts w:ascii="Arial" w:hAnsi="Arial" w:cs="Arial"/>
              </w:rPr>
              <w:t>165,45</w:t>
            </w:r>
          </w:p>
        </w:tc>
        <w:tc>
          <w:tcPr>
            <w:tcW w:w="1559" w:type="dxa"/>
            <w:vAlign w:val="center"/>
          </w:tcPr>
          <w:p w:rsidR="001067EF" w:rsidRDefault="0086341B" w:rsidP="001067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1.165,45</w:t>
            </w:r>
          </w:p>
        </w:tc>
      </w:tr>
      <w:tr w:rsidR="001067EF" w:rsidTr="00B225A6">
        <w:tc>
          <w:tcPr>
            <w:tcW w:w="0" w:type="auto"/>
          </w:tcPr>
          <w:p w:rsidR="001067EF" w:rsidRDefault="001067EF" w:rsidP="00B225A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88" w:type="dxa"/>
          </w:tcPr>
          <w:p w:rsidR="001067EF" w:rsidRPr="00905ADC" w:rsidRDefault="001067EF" w:rsidP="00B225A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5ADC">
              <w:rPr>
                <w:rFonts w:ascii="Arial" w:hAnsi="Arial" w:cs="Arial"/>
                <w:b/>
              </w:rPr>
              <w:t>Ukupno program:</w:t>
            </w:r>
          </w:p>
        </w:tc>
        <w:tc>
          <w:tcPr>
            <w:tcW w:w="1559" w:type="dxa"/>
            <w:vAlign w:val="center"/>
          </w:tcPr>
          <w:p w:rsidR="001067EF" w:rsidRPr="0086341B" w:rsidRDefault="0086341B" w:rsidP="00B225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6341B">
              <w:rPr>
                <w:rFonts w:ascii="Arial" w:hAnsi="Arial" w:cs="Arial"/>
                <w:b/>
              </w:rPr>
              <w:t>5.415,45</w:t>
            </w:r>
          </w:p>
        </w:tc>
        <w:tc>
          <w:tcPr>
            <w:tcW w:w="1418" w:type="dxa"/>
            <w:vAlign w:val="center"/>
          </w:tcPr>
          <w:p w:rsidR="001067EF" w:rsidRPr="0086341B" w:rsidRDefault="0086341B" w:rsidP="00B225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6341B">
              <w:rPr>
                <w:rFonts w:ascii="Arial" w:hAnsi="Arial" w:cs="Arial"/>
                <w:b/>
              </w:rPr>
              <w:t>1.165,45</w:t>
            </w:r>
          </w:p>
        </w:tc>
        <w:tc>
          <w:tcPr>
            <w:tcW w:w="1559" w:type="dxa"/>
            <w:vAlign w:val="center"/>
          </w:tcPr>
          <w:p w:rsidR="001067EF" w:rsidRPr="0086341B" w:rsidRDefault="0086341B" w:rsidP="00B225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6341B">
              <w:rPr>
                <w:rFonts w:ascii="Arial" w:hAnsi="Arial" w:cs="Arial"/>
                <w:b/>
              </w:rPr>
              <w:t>1.165,45</w:t>
            </w:r>
          </w:p>
        </w:tc>
      </w:tr>
    </w:tbl>
    <w:p w:rsidR="001067EF" w:rsidRDefault="001067EF" w:rsidP="001067EF">
      <w:pPr>
        <w:spacing w:after="0" w:line="276" w:lineRule="auto"/>
        <w:rPr>
          <w:rFonts w:ascii="Arial" w:hAnsi="Arial" w:cs="Arial"/>
        </w:rPr>
      </w:pPr>
    </w:p>
    <w:p w:rsidR="001067EF" w:rsidRDefault="001067EF" w:rsidP="001067E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Realizacija aktivnosti Opremanje ustanova školstva planirana je iz sljedećih izvora financiranja u razdoblju 202</w:t>
      </w:r>
      <w:r w:rsidR="00122BE7">
        <w:rPr>
          <w:rFonts w:ascii="Arial" w:hAnsi="Arial" w:cs="Arial"/>
        </w:rPr>
        <w:t>6</w:t>
      </w:r>
      <w:r>
        <w:rPr>
          <w:rFonts w:ascii="Arial" w:hAnsi="Arial" w:cs="Arial"/>
        </w:rPr>
        <w:t>.-202</w:t>
      </w:r>
      <w:r w:rsidR="00122BE7">
        <w:rPr>
          <w:rFonts w:ascii="Arial" w:hAnsi="Arial" w:cs="Arial"/>
        </w:rPr>
        <w:t>8</w:t>
      </w:r>
      <w:r>
        <w:rPr>
          <w:rFonts w:ascii="Arial" w:hAnsi="Arial" w:cs="Arial"/>
        </w:rPr>
        <w:t>.:</w:t>
      </w:r>
    </w:p>
    <w:p w:rsidR="001067EF" w:rsidRDefault="001067EF" w:rsidP="001067EF">
      <w:pPr>
        <w:pStyle w:val="Odlomakpopisa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Vlastitim prihodima Škole u iznosu od </w:t>
      </w:r>
      <w:r w:rsidR="00232E4A">
        <w:rPr>
          <w:rFonts w:ascii="Arial" w:hAnsi="Arial" w:cs="Arial"/>
        </w:rPr>
        <w:t>365,45 EUR predviđena je nabava dugotrajne imovine za 202</w:t>
      </w:r>
      <w:r w:rsidR="00317EBF">
        <w:rPr>
          <w:rFonts w:ascii="Arial" w:hAnsi="Arial" w:cs="Arial"/>
        </w:rPr>
        <w:t>6</w:t>
      </w:r>
      <w:r w:rsidR="00232E4A">
        <w:rPr>
          <w:rFonts w:ascii="Arial" w:hAnsi="Arial" w:cs="Arial"/>
        </w:rPr>
        <w:t>. i godine projekcije.</w:t>
      </w:r>
    </w:p>
    <w:p w:rsidR="00232E4A" w:rsidRDefault="00232E4A" w:rsidP="001067EF">
      <w:pPr>
        <w:pStyle w:val="Odlomakpopisa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 prenesenih vlastitih sredstava predviđa se iznos od </w:t>
      </w:r>
      <w:r w:rsidR="00317EBF">
        <w:rPr>
          <w:rFonts w:ascii="Arial" w:hAnsi="Arial" w:cs="Arial"/>
        </w:rPr>
        <w:t>4.250,00</w:t>
      </w:r>
      <w:r>
        <w:rPr>
          <w:rFonts w:ascii="Arial" w:hAnsi="Arial" w:cs="Arial"/>
        </w:rPr>
        <w:t xml:space="preserve"> EUR samo u planu za 202</w:t>
      </w:r>
      <w:r w:rsidR="00317EBF">
        <w:rPr>
          <w:rFonts w:ascii="Arial" w:hAnsi="Arial" w:cs="Arial"/>
        </w:rPr>
        <w:t>6</w:t>
      </w:r>
      <w:r>
        <w:rPr>
          <w:rFonts w:ascii="Arial" w:hAnsi="Arial" w:cs="Arial"/>
        </w:rPr>
        <w:t>. godinu, jer u projekcijama nisu planirana prenesena vlastita sredstva.</w:t>
      </w:r>
    </w:p>
    <w:p w:rsidR="00232E4A" w:rsidRDefault="004E7E96" w:rsidP="001067EF">
      <w:pPr>
        <w:pStyle w:val="Odlomakpopisa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Prihodima za posebne namjene planirano je </w:t>
      </w:r>
      <w:r w:rsidR="00317EBF">
        <w:rPr>
          <w:rFonts w:ascii="Arial" w:hAnsi="Arial" w:cs="Arial"/>
        </w:rPr>
        <w:t>200,00</w:t>
      </w:r>
      <w:r>
        <w:rPr>
          <w:rFonts w:ascii="Arial" w:hAnsi="Arial" w:cs="Arial"/>
        </w:rPr>
        <w:t xml:space="preserve"> EUR za 202</w:t>
      </w:r>
      <w:r w:rsidR="00317EBF">
        <w:rPr>
          <w:rFonts w:ascii="Arial" w:hAnsi="Arial" w:cs="Arial"/>
        </w:rPr>
        <w:t>6</w:t>
      </w:r>
      <w:r>
        <w:rPr>
          <w:rFonts w:ascii="Arial" w:hAnsi="Arial" w:cs="Arial"/>
        </w:rPr>
        <w:t>. godinu i projekcije 202</w:t>
      </w:r>
      <w:r w:rsidR="00317EBF">
        <w:rPr>
          <w:rFonts w:ascii="Arial" w:hAnsi="Arial" w:cs="Arial"/>
        </w:rPr>
        <w:t>7</w:t>
      </w:r>
      <w:r>
        <w:rPr>
          <w:rFonts w:ascii="Arial" w:hAnsi="Arial" w:cs="Arial"/>
        </w:rPr>
        <w:t>.-202</w:t>
      </w:r>
      <w:r w:rsidR="00317EBF">
        <w:rPr>
          <w:rFonts w:ascii="Arial" w:hAnsi="Arial" w:cs="Arial"/>
        </w:rPr>
        <w:t>8</w:t>
      </w:r>
      <w:r>
        <w:rPr>
          <w:rFonts w:ascii="Arial" w:hAnsi="Arial" w:cs="Arial"/>
        </w:rPr>
        <w:t>. godine.</w:t>
      </w:r>
    </w:p>
    <w:p w:rsidR="004E7E96" w:rsidRDefault="004E7E96" w:rsidP="001067EF">
      <w:pPr>
        <w:pStyle w:val="Odlomakpopisa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 prihoda od Pomoći planirano je </w:t>
      </w:r>
      <w:r w:rsidR="00317EBF">
        <w:rPr>
          <w:rFonts w:ascii="Arial" w:hAnsi="Arial" w:cs="Arial"/>
        </w:rPr>
        <w:t>600,00</w:t>
      </w:r>
      <w:r>
        <w:rPr>
          <w:rFonts w:ascii="Arial" w:hAnsi="Arial" w:cs="Arial"/>
        </w:rPr>
        <w:t xml:space="preserve"> EUR za 202</w:t>
      </w:r>
      <w:r w:rsidR="00317EB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</w:t>
      </w:r>
      <w:r w:rsidR="00317EB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za projekcijske godine</w:t>
      </w:r>
    </w:p>
    <w:p w:rsidR="004E7E96" w:rsidRDefault="004E7E96" w:rsidP="004E7E96">
      <w:pPr>
        <w:spacing w:after="0" w:line="276" w:lineRule="auto"/>
        <w:rPr>
          <w:rFonts w:ascii="Arial" w:hAnsi="Arial" w:cs="Arial"/>
        </w:rPr>
      </w:pPr>
    </w:p>
    <w:p w:rsidR="004E7E96" w:rsidRDefault="004E7E96" w:rsidP="004E7E96">
      <w:pPr>
        <w:spacing w:after="0" w:line="276" w:lineRule="auto"/>
        <w:jc w:val="both"/>
        <w:rPr>
          <w:rFonts w:ascii="Arial" w:hAnsi="Arial" w:cs="Arial"/>
          <w:b/>
        </w:rPr>
      </w:pPr>
      <w:r w:rsidRPr="003A7B52">
        <w:rPr>
          <w:rFonts w:ascii="Arial" w:hAnsi="Arial" w:cs="Arial"/>
          <w:b/>
        </w:rPr>
        <w:t>RAZLOG ODSTUPANJA OD PROŠLOGODIŠNJIH PROJEKCIJA:</w:t>
      </w:r>
    </w:p>
    <w:p w:rsidR="00D879E2" w:rsidRPr="00D879E2" w:rsidRDefault="00464F0C" w:rsidP="00D87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odstupanja od 75% u odnosu na planirano 2025. godine došlo je zbog već spomenutog ulaganja u računalnu opremu od strane Osnivača za Školu u iznos od 16.902,50 EUR koje nije planirano u budućem razdoblju 2026.-2028.</w:t>
      </w:r>
      <w:r w:rsidR="00D879E2" w:rsidRPr="00D879E2">
        <w:rPr>
          <w:rFonts w:ascii="Arial" w:hAnsi="Arial" w:cs="Arial"/>
        </w:rPr>
        <w:t xml:space="preserve"> </w:t>
      </w: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projekcijama za 202</w:t>
      </w:r>
      <w:r w:rsidR="00FF3766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FF3766">
        <w:rPr>
          <w:rFonts w:ascii="Arial" w:hAnsi="Arial" w:cs="Arial"/>
        </w:rPr>
        <w:t>8</w:t>
      </w:r>
      <w:r>
        <w:rPr>
          <w:rFonts w:ascii="Arial" w:hAnsi="Arial" w:cs="Arial"/>
        </w:rPr>
        <w:t>. godinu predviđa se da će se i dalje provoditi financiranje lektira za školsku knjižnicu.</w:t>
      </w: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0510D9" w:rsidP="00D87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Default="000510D9" w:rsidP="00D879E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5E08">
        <w:rPr>
          <w:rFonts w:ascii="Arial" w:hAnsi="Arial" w:cs="Arial"/>
        </w:rPr>
        <w:tab/>
      </w:r>
      <w:r w:rsidR="00C45E08">
        <w:rPr>
          <w:rFonts w:ascii="Arial" w:hAnsi="Arial" w:cs="Arial"/>
        </w:rPr>
        <w:tab/>
      </w:r>
      <w:r w:rsidR="00C45E08">
        <w:rPr>
          <w:rFonts w:ascii="Arial" w:hAnsi="Arial" w:cs="Arial"/>
        </w:rPr>
        <w:tab/>
      </w:r>
      <w:r w:rsidR="00C45E08">
        <w:rPr>
          <w:rFonts w:ascii="Arial" w:hAnsi="Arial" w:cs="Arial"/>
        </w:rPr>
        <w:tab/>
      </w:r>
      <w:r w:rsidR="00C45E08">
        <w:rPr>
          <w:rFonts w:ascii="Arial" w:hAnsi="Arial" w:cs="Arial"/>
        </w:rPr>
        <w:tab/>
        <w:t>Ravnatelj:</w:t>
      </w:r>
    </w:p>
    <w:p w:rsidR="00C45E08" w:rsidRDefault="00C45E08" w:rsidP="00C45E0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Boris Petrović, prof.</w:t>
      </w:r>
    </w:p>
    <w:p w:rsidR="00C45E08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p w:rsidR="00C45E08" w:rsidRPr="00D879E2" w:rsidRDefault="00C45E08" w:rsidP="00D879E2">
      <w:pPr>
        <w:spacing w:after="0" w:line="276" w:lineRule="auto"/>
        <w:jc w:val="both"/>
        <w:rPr>
          <w:rFonts w:ascii="Arial" w:hAnsi="Arial" w:cs="Arial"/>
        </w:rPr>
      </w:pPr>
    </w:p>
    <w:sectPr w:rsidR="00C45E08" w:rsidRPr="00D8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7728"/>
    <w:multiLevelType w:val="hybridMultilevel"/>
    <w:tmpl w:val="1F206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D56"/>
    <w:multiLevelType w:val="hybridMultilevel"/>
    <w:tmpl w:val="2DCA27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4000"/>
    <w:multiLevelType w:val="multilevel"/>
    <w:tmpl w:val="0CE0709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B2447A0"/>
    <w:multiLevelType w:val="hybridMultilevel"/>
    <w:tmpl w:val="2A8A7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BD"/>
    <w:multiLevelType w:val="hybridMultilevel"/>
    <w:tmpl w:val="C6322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E05"/>
    <w:multiLevelType w:val="hybridMultilevel"/>
    <w:tmpl w:val="4A5C2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A50"/>
    <w:multiLevelType w:val="hybridMultilevel"/>
    <w:tmpl w:val="23027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6F8B"/>
    <w:multiLevelType w:val="hybridMultilevel"/>
    <w:tmpl w:val="9950405E"/>
    <w:lvl w:ilvl="0" w:tplc="E1B6AD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012FD"/>
    <w:multiLevelType w:val="hybridMultilevel"/>
    <w:tmpl w:val="43F2F6D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4D2F0F"/>
    <w:multiLevelType w:val="hybridMultilevel"/>
    <w:tmpl w:val="10969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A0A"/>
    <w:multiLevelType w:val="hybridMultilevel"/>
    <w:tmpl w:val="70144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7D02"/>
    <w:multiLevelType w:val="hybridMultilevel"/>
    <w:tmpl w:val="0F22E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B6E24"/>
    <w:multiLevelType w:val="multilevel"/>
    <w:tmpl w:val="55B8D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31CCE"/>
    <w:multiLevelType w:val="hybridMultilevel"/>
    <w:tmpl w:val="83061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A66F9"/>
    <w:multiLevelType w:val="hybridMultilevel"/>
    <w:tmpl w:val="63F29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4"/>
  </w:num>
  <w:num w:numId="5">
    <w:abstractNumId w:val="14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95"/>
    <w:rsid w:val="000510D9"/>
    <w:rsid w:val="00051CB9"/>
    <w:rsid w:val="00066637"/>
    <w:rsid w:val="0008195D"/>
    <w:rsid w:val="00082E36"/>
    <w:rsid w:val="000C0C35"/>
    <w:rsid w:val="001067EF"/>
    <w:rsid w:val="00122BE7"/>
    <w:rsid w:val="0012549A"/>
    <w:rsid w:val="00154E22"/>
    <w:rsid w:val="001871FA"/>
    <w:rsid w:val="001B47AA"/>
    <w:rsid w:val="001E4AFA"/>
    <w:rsid w:val="00232E4A"/>
    <w:rsid w:val="002444A8"/>
    <w:rsid w:val="002713C7"/>
    <w:rsid w:val="00274B0D"/>
    <w:rsid w:val="00274F8C"/>
    <w:rsid w:val="002830BC"/>
    <w:rsid w:val="002953B6"/>
    <w:rsid w:val="002A4B8C"/>
    <w:rsid w:val="002B56EE"/>
    <w:rsid w:val="002E103B"/>
    <w:rsid w:val="002F08DF"/>
    <w:rsid w:val="00317EBF"/>
    <w:rsid w:val="003324F9"/>
    <w:rsid w:val="00335801"/>
    <w:rsid w:val="003403FD"/>
    <w:rsid w:val="003837EF"/>
    <w:rsid w:val="003A01E7"/>
    <w:rsid w:val="003A7B52"/>
    <w:rsid w:val="003C6D25"/>
    <w:rsid w:val="003D29BB"/>
    <w:rsid w:val="003F112D"/>
    <w:rsid w:val="004304BF"/>
    <w:rsid w:val="00451549"/>
    <w:rsid w:val="004516DF"/>
    <w:rsid w:val="0046274B"/>
    <w:rsid w:val="00464DD8"/>
    <w:rsid w:val="00464F0C"/>
    <w:rsid w:val="004761DA"/>
    <w:rsid w:val="004C2687"/>
    <w:rsid w:val="004C7050"/>
    <w:rsid w:val="004E7E96"/>
    <w:rsid w:val="004F2193"/>
    <w:rsid w:val="00513E02"/>
    <w:rsid w:val="00515C80"/>
    <w:rsid w:val="005201A8"/>
    <w:rsid w:val="005345D8"/>
    <w:rsid w:val="00537BA6"/>
    <w:rsid w:val="0054509B"/>
    <w:rsid w:val="005B12E7"/>
    <w:rsid w:val="005B5A58"/>
    <w:rsid w:val="005C0762"/>
    <w:rsid w:val="005D4267"/>
    <w:rsid w:val="005E216E"/>
    <w:rsid w:val="005E2595"/>
    <w:rsid w:val="005F0A16"/>
    <w:rsid w:val="00604BA9"/>
    <w:rsid w:val="00625A2D"/>
    <w:rsid w:val="00627C95"/>
    <w:rsid w:val="00636D98"/>
    <w:rsid w:val="0064209C"/>
    <w:rsid w:val="0064389D"/>
    <w:rsid w:val="006A09D9"/>
    <w:rsid w:val="006B1AFA"/>
    <w:rsid w:val="006C75B0"/>
    <w:rsid w:val="006D5192"/>
    <w:rsid w:val="006E271D"/>
    <w:rsid w:val="006E316E"/>
    <w:rsid w:val="007006D1"/>
    <w:rsid w:val="007147D6"/>
    <w:rsid w:val="007162AC"/>
    <w:rsid w:val="00736B0D"/>
    <w:rsid w:val="00741FDE"/>
    <w:rsid w:val="00795CBC"/>
    <w:rsid w:val="007A64ED"/>
    <w:rsid w:val="007B4DA5"/>
    <w:rsid w:val="007D0C76"/>
    <w:rsid w:val="007E0C95"/>
    <w:rsid w:val="0081183B"/>
    <w:rsid w:val="00855782"/>
    <w:rsid w:val="0086341B"/>
    <w:rsid w:val="00885651"/>
    <w:rsid w:val="00887A3F"/>
    <w:rsid w:val="008F0FC4"/>
    <w:rsid w:val="008F239D"/>
    <w:rsid w:val="00905ADC"/>
    <w:rsid w:val="00920FC4"/>
    <w:rsid w:val="00923FBB"/>
    <w:rsid w:val="00924B55"/>
    <w:rsid w:val="00926B29"/>
    <w:rsid w:val="00927E36"/>
    <w:rsid w:val="00953807"/>
    <w:rsid w:val="009617E8"/>
    <w:rsid w:val="009B74E4"/>
    <w:rsid w:val="009E26DB"/>
    <w:rsid w:val="00A166C4"/>
    <w:rsid w:val="00A26047"/>
    <w:rsid w:val="00A47382"/>
    <w:rsid w:val="00A65482"/>
    <w:rsid w:val="00A82BAB"/>
    <w:rsid w:val="00A958C0"/>
    <w:rsid w:val="00AF3706"/>
    <w:rsid w:val="00B90A6D"/>
    <w:rsid w:val="00BA11F6"/>
    <w:rsid w:val="00BA3C98"/>
    <w:rsid w:val="00BE224F"/>
    <w:rsid w:val="00C013F3"/>
    <w:rsid w:val="00C22748"/>
    <w:rsid w:val="00C4376D"/>
    <w:rsid w:val="00C45E08"/>
    <w:rsid w:val="00C70A06"/>
    <w:rsid w:val="00C92817"/>
    <w:rsid w:val="00C94721"/>
    <w:rsid w:val="00D02310"/>
    <w:rsid w:val="00D35531"/>
    <w:rsid w:val="00D60A7A"/>
    <w:rsid w:val="00D7199B"/>
    <w:rsid w:val="00D879E2"/>
    <w:rsid w:val="00D96D38"/>
    <w:rsid w:val="00DC5C46"/>
    <w:rsid w:val="00DE1194"/>
    <w:rsid w:val="00E02145"/>
    <w:rsid w:val="00E327DE"/>
    <w:rsid w:val="00E53C2C"/>
    <w:rsid w:val="00E77B8C"/>
    <w:rsid w:val="00E82509"/>
    <w:rsid w:val="00EB7E0B"/>
    <w:rsid w:val="00ED1CE0"/>
    <w:rsid w:val="00EE6719"/>
    <w:rsid w:val="00F72099"/>
    <w:rsid w:val="00F7734B"/>
    <w:rsid w:val="00F83A8F"/>
    <w:rsid w:val="00F85600"/>
    <w:rsid w:val="00F977DC"/>
    <w:rsid w:val="00FA324F"/>
    <w:rsid w:val="00FA7542"/>
    <w:rsid w:val="00FC02D3"/>
    <w:rsid w:val="00FC7F9E"/>
    <w:rsid w:val="00FE2CD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BD85"/>
  <w15:chartTrackingRefBased/>
  <w15:docId w15:val="{464F427C-DE93-483F-9975-9C01B443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C9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B74E4"/>
    <w:pPr>
      <w:ind w:left="720"/>
      <w:contextualSpacing/>
    </w:pPr>
  </w:style>
  <w:style w:type="table" w:styleId="Reetkatablice">
    <w:name w:val="Table Grid"/>
    <w:basedOn w:val="Obinatablica"/>
    <w:uiPriority w:val="39"/>
    <w:rsid w:val="0090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76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12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70</cp:revision>
  <cp:lastPrinted>2025-10-28T09:05:00Z</cp:lastPrinted>
  <dcterms:created xsi:type="dcterms:W3CDTF">2024-10-22T07:35:00Z</dcterms:created>
  <dcterms:modified xsi:type="dcterms:W3CDTF">2025-10-28T09:07:00Z</dcterms:modified>
</cp:coreProperties>
</file>